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ӘЛ-ФАРАБИ АТЫНДАҒЫ ҚАЗАҚ ҰЛТТЫҚ УНИВЕРСИТЕТІ</w:t>
      </w:r>
    </w:p>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География жәнетабиғаттыпайдалануфакультеті</w:t>
      </w:r>
    </w:p>
    <w:p w:rsidR="00121902"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 xml:space="preserve">Тұрақты даму </w:t>
      </w:r>
      <w:proofErr w:type="spellStart"/>
      <w:r w:rsidRPr="00D103FD">
        <w:rPr>
          <w:rFonts w:ascii="Times New Roman" w:hAnsi="Times New Roman" w:cs="Times New Roman"/>
          <w:sz w:val="28"/>
          <w:szCs w:val="28"/>
        </w:rPr>
        <w:t>бойынша</w:t>
      </w:r>
      <w:proofErr w:type="spellEnd"/>
      <w:r w:rsidRPr="00D103FD">
        <w:rPr>
          <w:rFonts w:ascii="Times New Roman" w:hAnsi="Times New Roman" w:cs="Times New Roman"/>
          <w:sz w:val="28"/>
          <w:szCs w:val="28"/>
        </w:rPr>
        <w:t xml:space="preserve"> ЮНЕСКО </w:t>
      </w:r>
      <w:proofErr w:type="spellStart"/>
      <w:r w:rsidRPr="00D103FD">
        <w:rPr>
          <w:rFonts w:ascii="Times New Roman" w:hAnsi="Times New Roman" w:cs="Times New Roman"/>
          <w:sz w:val="28"/>
          <w:szCs w:val="28"/>
        </w:rPr>
        <w:t>кафедрасы</w:t>
      </w:r>
      <w:proofErr w:type="spellEnd"/>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5D3E3D" w:rsidP="005D3E3D">
      <w:pPr>
        <w:jc w:val="center"/>
        <w:rPr>
          <w:rFonts w:ascii="Times New Roman" w:hAnsi="Times New Roman" w:cs="Times New Roman"/>
          <w:sz w:val="28"/>
          <w:szCs w:val="28"/>
          <w:lang w:val="kk-KZ"/>
        </w:rPr>
      </w:pPr>
      <w:r w:rsidRPr="00D103FD">
        <w:rPr>
          <w:rFonts w:ascii="Times New Roman" w:hAnsi="Times New Roman" w:cs="Times New Roman"/>
          <w:sz w:val="28"/>
          <w:szCs w:val="28"/>
          <w:lang w:val="kk-KZ"/>
        </w:rPr>
        <w:t>«Қауіпсіздікті қамтамасыз ету жүйелерін есептеу және жобалау»</w:t>
      </w:r>
      <w:r w:rsidR="00C54531" w:rsidRPr="00D103FD">
        <w:rPr>
          <w:rFonts w:ascii="Times New Roman" w:hAnsi="Times New Roman" w:cs="Times New Roman"/>
          <w:sz w:val="28"/>
          <w:szCs w:val="28"/>
          <w:lang w:val="kk-KZ"/>
        </w:rPr>
        <w:t xml:space="preserve"> пән бойынша қорытынды емтихан</w:t>
      </w:r>
    </w:p>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БАҒДАРЛАМАСЫ</w:t>
      </w:r>
    </w:p>
    <w:p w:rsidR="00C54531" w:rsidRPr="00D103FD" w:rsidRDefault="005D3E3D" w:rsidP="00C54531">
      <w:pPr>
        <w:jc w:val="center"/>
        <w:rPr>
          <w:rFonts w:ascii="Times New Roman" w:hAnsi="Times New Roman" w:cs="Times New Roman"/>
          <w:sz w:val="28"/>
          <w:szCs w:val="28"/>
        </w:rPr>
      </w:pPr>
      <w:r w:rsidRPr="00D103FD">
        <w:rPr>
          <w:rFonts w:ascii="Times New Roman" w:hAnsi="Times New Roman" w:cs="Times New Roman"/>
          <w:sz w:val="28"/>
          <w:szCs w:val="28"/>
        </w:rPr>
        <w:t>7</w:t>
      </w:r>
      <w:r w:rsidRPr="00D103FD">
        <w:rPr>
          <w:rFonts w:ascii="Times New Roman" w:hAnsi="Times New Roman" w:cs="Times New Roman"/>
          <w:sz w:val="28"/>
          <w:szCs w:val="28"/>
          <w:lang w:val="en-US"/>
        </w:rPr>
        <w:t>M</w:t>
      </w:r>
      <w:r w:rsidRPr="00D103FD">
        <w:rPr>
          <w:rFonts w:ascii="Times New Roman" w:hAnsi="Times New Roman" w:cs="Times New Roman"/>
          <w:sz w:val="28"/>
          <w:szCs w:val="28"/>
        </w:rPr>
        <w:t>11201</w:t>
      </w:r>
      <w:r w:rsidR="00C54531" w:rsidRPr="00D103FD">
        <w:rPr>
          <w:rFonts w:ascii="Times New Roman" w:hAnsi="Times New Roman" w:cs="Times New Roman"/>
          <w:sz w:val="28"/>
          <w:szCs w:val="28"/>
        </w:rPr>
        <w:t>-</w:t>
      </w:r>
      <w:r w:rsidRPr="00D103FD">
        <w:rPr>
          <w:rFonts w:ascii="Times New Roman" w:hAnsi="Times New Roman" w:cs="Times New Roman"/>
          <w:sz w:val="28"/>
          <w:szCs w:val="28"/>
        </w:rPr>
        <w:t>«</w:t>
      </w:r>
      <w:r w:rsidR="00C54531" w:rsidRPr="00D103FD">
        <w:rPr>
          <w:rFonts w:ascii="Times New Roman" w:hAnsi="Times New Roman" w:cs="Times New Roman"/>
          <w:sz w:val="28"/>
          <w:szCs w:val="28"/>
        </w:rPr>
        <w:t>Қоршаған ортанықорғаужәнеөмі</w:t>
      </w:r>
      <w:proofErr w:type="gramStart"/>
      <w:r w:rsidR="00C54531" w:rsidRPr="00D103FD">
        <w:rPr>
          <w:rFonts w:ascii="Times New Roman" w:hAnsi="Times New Roman" w:cs="Times New Roman"/>
          <w:sz w:val="28"/>
          <w:szCs w:val="28"/>
        </w:rPr>
        <w:t>р</w:t>
      </w:r>
      <w:proofErr w:type="gramEnd"/>
      <w:r w:rsidR="00C54531" w:rsidRPr="00D103FD">
        <w:rPr>
          <w:rFonts w:ascii="Times New Roman" w:hAnsi="Times New Roman" w:cs="Times New Roman"/>
          <w:sz w:val="28"/>
          <w:szCs w:val="28"/>
        </w:rPr>
        <w:t xml:space="preserve"> тіршілігінің қауіпсіздігі» </w:t>
      </w:r>
    </w:p>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w:t>
      </w:r>
      <w:proofErr w:type="spellStart"/>
      <w:r w:rsidRPr="00D103FD">
        <w:rPr>
          <w:rFonts w:ascii="Times New Roman" w:hAnsi="Times New Roman" w:cs="Times New Roman"/>
          <w:sz w:val="28"/>
          <w:szCs w:val="28"/>
        </w:rPr>
        <w:t>Білім</w:t>
      </w:r>
      <w:proofErr w:type="spellEnd"/>
      <w:r w:rsidRPr="00D103FD">
        <w:rPr>
          <w:rFonts w:ascii="Times New Roman" w:hAnsi="Times New Roman" w:cs="Times New Roman"/>
          <w:sz w:val="28"/>
          <w:szCs w:val="28"/>
        </w:rPr>
        <w:t xml:space="preserve"> беру бағдарламасы» </w:t>
      </w:r>
      <w:proofErr w:type="spellStart"/>
      <w:r w:rsidRPr="00D103FD">
        <w:rPr>
          <w:rFonts w:ascii="Times New Roman" w:hAnsi="Times New Roman" w:cs="Times New Roman"/>
          <w:sz w:val="28"/>
          <w:szCs w:val="28"/>
        </w:rPr>
        <w:t>бойынша</w:t>
      </w:r>
      <w:proofErr w:type="spellEnd"/>
    </w:p>
    <w:p w:rsidR="00C54531" w:rsidRPr="00D103FD" w:rsidRDefault="005D3E3D" w:rsidP="00C54531">
      <w:pPr>
        <w:jc w:val="center"/>
        <w:rPr>
          <w:rFonts w:ascii="Times New Roman" w:hAnsi="Times New Roman" w:cs="Times New Roman"/>
          <w:sz w:val="28"/>
          <w:szCs w:val="28"/>
        </w:rPr>
      </w:pPr>
      <w:r w:rsidRPr="00D103FD">
        <w:rPr>
          <w:rFonts w:ascii="Times New Roman" w:hAnsi="Times New Roman" w:cs="Times New Roman"/>
          <w:sz w:val="28"/>
          <w:szCs w:val="28"/>
          <w:lang w:val="kk-KZ"/>
        </w:rPr>
        <w:t xml:space="preserve">1 </w:t>
      </w:r>
      <w:r w:rsidR="00C54531" w:rsidRPr="00D103FD">
        <w:rPr>
          <w:rFonts w:ascii="Times New Roman" w:hAnsi="Times New Roman" w:cs="Times New Roman"/>
          <w:sz w:val="28"/>
          <w:szCs w:val="28"/>
        </w:rPr>
        <w:t>курс, қазақ бөлімі, көктемгі семестр</w:t>
      </w: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5D3E3D">
      <w:pPr>
        <w:rPr>
          <w:rFonts w:ascii="Times New Roman" w:hAnsi="Times New Roman" w:cs="Times New Roman"/>
          <w:sz w:val="28"/>
          <w:szCs w:val="28"/>
        </w:rPr>
      </w:pPr>
    </w:p>
    <w:p w:rsidR="00C54531" w:rsidRPr="00D103FD" w:rsidRDefault="00C54531" w:rsidP="00C54531">
      <w:pP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Оқу түрі күндізгі</w:t>
      </w: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p>
    <w:p w:rsidR="00C54531" w:rsidRPr="00D103FD" w:rsidRDefault="00C54531" w:rsidP="00C54531">
      <w:pPr>
        <w:jc w:val="center"/>
        <w:rPr>
          <w:rFonts w:ascii="Times New Roman" w:hAnsi="Times New Roman" w:cs="Times New Roman"/>
          <w:sz w:val="28"/>
          <w:szCs w:val="28"/>
        </w:rPr>
      </w:pPr>
      <w:r w:rsidRPr="00D103FD">
        <w:rPr>
          <w:rFonts w:ascii="Times New Roman" w:hAnsi="Times New Roman" w:cs="Times New Roman"/>
          <w:sz w:val="28"/>
          <w:szCs w:val="28"/>
        </w:rPr>
        <w:t>Алматы, 2021</w:t>
      </w:r>
    </w:p>
    <w:p w:rsidR="00C54531" w:rsidRPr="005D3E3D" w:rsidRDefault="005D3E3D" w:rsidP="00D103FD">
      <w:pPr>
        <w:jc w:val="both"/>
        <w:rPr>
          <w:rFonts w:ascii="Times New Roman" w:hAnsi="Times New Roman" w:cs="Times New Roman"/>
          <w:sz w:val="24"/>
          <w:szCs w:val="24"/>
        </w:rPr>
      </w:pPr>
      <w:r w:rsidRPr="005D3E3D">
        <w:rPr>
          <w:rFonts w:ascii="Times New Roman" w:hAnsi="Times New Roman" w:cs="Times New Roman"/>
          <w:sz w:val="24"/>
          <w:szCs w:val="28"/>
          <w:lang w:val="kk-KZ"/>
        </w:rPr>
        <w:lastRenderedPageBreak/>
        <w:t>«</w:t>
      </w:r>
      <w:r w:rsidRPr="005D3E3D">
        <w:rPr>
          <w:rFonts w:ascii="Times New Roman" w:hAnsi="Times New Roman" w:cs="Times New Roman"/>
          <w:sz w:val="24"/>
          <w:szCs w:val="28"/>
        </w:rPr>
        <w:t>Қауіпсіздікті қамтамасызетужүйелерінесептеужәнежобалау</w:t>
      </w:r>
      <w:r w:rsidRPr="005D3E3D">
        <w:rPr>
          <w:rFonts w:ascii="Times New Roman" w:hAnsi="Times New Roman" w:cs="Times New Roman"/>
          <w:sz w:val="24"/>
          <w:szCs w:val="28"/>
          <w:lang w:val="kk-KZ"/>
        </w:rPr>
        <w:t>»</w:t>
      </w:r>
      <w:r w:rsidR="00C54531" w:rsidRPr="005D3E3D">
        <w:rPr>
          <w:rFonts w:ascii="Times New Roman" w:hAnsi="Times New Roman" w:cs="Times New Roman"/>
          <w:sz w:val="24"/>
          <w:szCs w:val="24"/>
        </w:rPr>
        <w:t>пәнібойыншақорытындыемтиханбағдарламасын«</w:t>
      </w:r>
      <w:r w:rsidRPr="005D3E3D">
        <w:rPr>
          <w:rFonts w:ascii="Times New Roman" w:hAnsi="Times New Roman" w:cs="Times New Roman"/>
          <w:sz w:val="24"/>
          <w:szCs w:val="28"/>
        </w:rPr>
        <w:t>7</w:t>
      </w:r>
      <w:r w:rsidRPr="005D3E3D">
        <w:rPr>
          <w:rFonts w:ascii="Times New Roman" w:hAnsi="Times New Roman" w:cs="Times New Roman"/>
          <w:sz w:val="24"/>
          <w:szCs w:val="28"/>
          <w:lang w:val="en-US"/>
        </w:rPr>
        <w:t>M</w:t>
      </w:r>
      <w:r w:rsidRPr="005D3E3D">
        <w:rPr>
          <w:rFonts w:ascii="Times New Roman" w:hAnsi="Times New Roman" w:cs="Times New Roman"/>
          <w:sz w:val="24"/>
          <w:szCs w:val="28"/>
        </w:rPr>
        <w:t>11201</w:t>
      </w:r>
      <w:r w:rsidR="00C54531" w:rsidRPr="005D3E3D">
        <w:rPr>
          <w:rFonts w:ascii="Times New Roman" w:hAnsi="Times New Roman" w:cs="Times New Roman"/>
          <w:sz w:val="24"/>
          <w:szCs w:val="24"/>
        </w:rPr>
        <w:t xml:space="preserve">-« Қоршағанортанықорғаужәнеөміртіршілігініңқауіпсіздігі» </w:t>
      </w:r>
      <w:proofErr w:type="spellStart"/>
      <w:r w:rsidR="00C54531" w:rsidRPr="005D3E3D">
        <w:rPr>
          <w:rFonts w:ascii="Times New Roman" w:hAnsi="Times New Roman" w:cs="Times New Roman"/>
          <w:sz w:val="24"/>
          <w:szCs w:val="24"/>
        </w:rPr>
        <w:t>білім</w:t>
      </w:r>
      <w:proofErr w:type="spellEnd"/>
      <w:r w:rsidR="00C54531" w:rsidRPr="005D3E3D">
        <w:rPr>
          <w:rFonts w:ascii="Times New Roman" w:hAnsi="Times New Roman" w:cs="Times New Roman"/>
          <w:sz w:val="24"/>
          <w:szCs w:val="24"/>
        </w:rPr>
        <w:t xml:space="preserve"> беру бағдарламасыбойыншабілім беру бағдарламасыныңоқужоспарынегізіндеТұрақты даму </w:t>
      </w:r>
      <w:proofErr w:type="spellStart"/>
      <w:r w:rsidR="00C54531" w:rsidRPr="005D3E3D">
        <w:rPr>
          <w:rFonts w:ascii="Times New Roman" w:hAnsi="Times New Roman" w:cs="Times New Roman"/>
          <w:sz w:val="24"/>
          <w:szCs w:val="24"/>
        </w:rPr>
        <w:t>бойынша</w:t>
      </w:r>
      <w:proofErr w:type="spellEnd"/>
      <w:r w:rsidR="00C54531" w:rsidRPr="005D3E3D">
        <w:rPr>
          <w:rFonts w:ascii="Times New Roman" w:hAnsi="Times New Roman" w:cs="Times New Roman"/>
          <w:sz w:val="24"/>
          <w:szCs w:val="24"/>
        </w:rPr>
        <w:t xml:space="preserve"> ЮНЕСКО кафедрасының</w:t>
      </w:r>
      <w:r w:rsidR="00D103FD">
        <w:rPr>
          <w:rFonts w:ascii="Times New Roman" w:hAnsi="Times New Roman" w:cs="Times New Roman"/>
          <w:sz w:val="24"/>
          <w:szCs w:val="24"/>
          <w:lang w:val="kk-KZ"/>
        </w:rPr>
        <w:t>профессор м.а</w:t>
      </w:r>
      <w:r w:rsidR="00C54531" w:rsidRPr="005D3E3D">
        <w:rPr>
          <w:rFonts w:ascii="Times New Roman" w:hAnsi="Times New Roman" w:cs="Times New Roman"/>
          <w:sz w:val="24"/>
          <w:szCs w:val="24"/>
        </w:rPr>
        <w:t xml:space="preserve"> А.К. </w:t>
      </w:r>
      <w:r w:rsidR="00C54531" w:rsidRPr="005D3E3D">
        <w:rPr>
          <w:rFonts w:ascii="Times New Roman" w:hAnsi="Times New Roman" w:cs="Times New Roman"/>
          <w:bCs/>
          <w:color w:val="000000"/>
          <w:sz w:val="24"/>
          <w:szCs w:val="24"/>
          <w:lang w:val="kk-KZ"/>
        </w:rPr>
        <w:t>Қожахан</w:t>
      </w:r>
      <w:r w:rsidR="00C54531" w:rsidRPr="005D3E3D">
        <w:rPr>
          <w:rFonts w:ascii="Times New Roman" w:hAnsi="Times New Roman" w:cs="Times New Roman"/>
          <w:sz w:val="24"/>
          <w:szCs w:val="24"/>
        </w:rPr>
        <w:t>құрастырды.</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Тұрақты даму </w:t>
      </w:r>
      <w:proofErr w:type="spellStart"/>
      <w:r w:rsidRPr="006D1BA4">
        <w:rPr>
          <w:rFonts w:ascii="Times New Roman" w:hAnsi="Times New Roman" w:cs="Times New Roman"/>
          <w:sz w:val="24"/>
          <w:szCs w:val="24"/>
        </w:rPr>
        <w:t>бойынша</w:t>
      </w:r>
      <w:proofErr w:type="spellEnd"/>
      <w:r w:rsidRPr="006D1BA4">
        <w:rPr>
          <w:rFonts w:ascii="Times New Roman" w:hAnsi="Times New Roman" w:cs="Times New Roman"/>
          <w:sz w:val="24"/>
          <w:szCs w:val="24"/>
        </w:rPr>
        <w:t xml:space="preserve"> ЮНЕСКО кафедраныңмәжілісіндеқаралдыжәнеұсынылды</w:t>
      </w:r>
    </w:p>
    <w:p w:rsidR="00C54531" w:rsidRPr="006D1BA4" w:rsidRDefault="00C54531" w:rsidP="00C54531">
      <w:pPr>
        <w:rPr>
          <w:rFonts w:ascii="Times New Roman" w:hAnsi="Times New Roman" w:cs="Times New Roman"/>
          <w:sz w:val="24"/>
          <w:szCs w:val="24"/>
        </w:rPr>
      </w:pPr>
      <w:proofErr w:type="spellStart"/>
      <w:r w:rsidRPr="006D1BA4">
        <w:rPr>
          <w:rFonts w:ascii="Times New Roman" w:hAnsi="Times New Roman" w:cs="Times New Roman"/>
          <w:sz w:val="24"/>
          <w:szCs w:val="24"/>
        </w:rPr>
        <w:t>No____хаттама</w:t>
      </w:r>
      <w:proofErr w:type="spellEnd"/>
      <w:r w:rsidRPr="006D1BA4">
        <w:rPr>
          <w:rFonts w:ascii="Times New Roman" w:hAnsi="Times New Roman" w:cs="Times New Roman"/>
          <w:sz w:val="24"/>
          <w:szCs w:val="24"/>
        </w:rPr>
        <w:t xml:space="preserve"> «_____» __________ 2021 ж., </w:t>
      </w:r>
    </w:p>
    <w:p w:rsidR="00C54531" w:rsidRPr="006D1BA4" w:rsidRDefault="00C54531" w:rsidP="00C54531">
      <w:pPr>
        <w:rPr>
          <w:rFonts w:ascii="Times New Roman" w:hAnsi="Times New Roman" w:cs="Times New Roman"/>
          <w:sz w:val="24"/>
          <w:szCs w:val="24"/>
        </w:rPr>
      </w:pPr>
      <w:r w:rsidRPr="006D1BA4">
        <w:rPr>
          <w:rFonts w:ascii="Times New Roman" w:hAnsi="Times New Roman" w:cs="Times New Roman"/>
          <w:sz w:val="24"/>
          <w:szCs w:val="24"/>
        </w:rPr>
        <w:t xml:space="preserve">Кафедра меңгерушісі ________________ Т.А. </w:t>
      </w:r>
      <w:proofErr w:type="spellStart"/>
      <w:r w:rsidRPr="006D1BA4">
        <w:rPr>
          <w:rFonts w:ascii="Times New Roman" w:hAnsi="Times New Roman" w:cs="Times New Roman"/>
          <w:sz w:val="24"/>
          <w:szCs w:val="24"/>
        </w:rPr>
        <w:t>Базарбаева</w:t>
      </w:r>
      <w:proofErr w:type="spellEnd"/>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Pr="006D1BA4" w:rsidRDefault="00C54531" w:rsidP="00C54531">
      <w:pPr>
        <w:jc w:val="center"/>
        <w:rPr>
          <w:rFonts w:ascii="Times New Roman" w:hAnsi="Times New Roman" w:cs="Times New Roman"/>
          <w:sz w:val="24"/>
          <w:szCs w:val="24"/>
        </w:rPr>
      </w:pPr>
    </w:p>
    <w:p w:rsidR="00C54531" w:rsidRDefault="00C54531" w:rsidP="00C54531">
      <w:pPr>
        <w:jc w:val="center"/>
        <w:rPr>
          <w:rFonts w:ascii="Times New Roman" w:hAnsi="Times New Roman" w:cs="Times New Roman"/>
          <w:sz w:val="24"/>
          <w:szCs w:val="24"/>
        </w:rPr>
      </w:pPr>
    </w:p>
    <w:p w:rsidR="006D1BA4" w:rsidRDefault="006D1BA4" w:rsidP="00C54531">
      <w:pPr>
        <w:jc w:val="center"/>
        <w:rPr>
          <w:rFonts w:ascii="Times New Roman" w:hAnsi="Times New Roman" w:cs="Times New Roman"/>
          <w:sz w:val="24"/>
          <w:szCs w:val="24"/>
        </w:rPr>
      </w:pPr>
    </w:p>
    <w:p w:rsidR="00D103FD" w:rsidRPr="006D1BA4" w:rsidRDefault="00D103FD" w:rsidP="00C54531">
      <w:pPr>
        <w:jc w:val="center"/>
        <w:rPr>
          <w:rFonts w:ascii="Times New Roman" w:hAnsi="Times New Roman" w:cs="Times New Roman"/>
          <w:sz w:val="24"/>
          <w:szCs w:val="24"/>
        </w:rPr>
      </w:pPr>
    </w:p>
    <w:p w:rsidR="00C54531" w:rsidRDefault="00C54531" w:rsidP="00C54531">
      <w:pPr>
        <w:jc w:val="center"/>
        <w:rPr>
          <w:rFonts w:ascii="Times New Roman" w:hAnsi="Times New Roman" w:cs="Times New Roman"/>
          <w:sz w:val="24"/>
          <w:szCs w:val="24"/>
        </w:rPr>
      </w:pPr>
    </w:p>
    <w:p w:rsidR="005B24EF" w:rsidRPr="006D1BA4" w:rsidRDefault="005B24EF" w:rsidP="00C54531">
      <w:pPr>
        <w:jc w:val="center"/>
        <w:rPr>
          <w:rFonts w:ascii="Times New Roman" w:hAnsi="Times New Roman" w:cs="Times New Roman"/>
          <w:sz w:val="24"/>
          <w:szCs w:val="24"/>
        </w:rPr>
      </w:pPr>
    </w:p>
    <w:p w:rsidR="00C54531" w:rsidRPr="006D1BA4" w:rsidRDefault="005D3E3D" w:rsidP="00D103FD">
      <w:pPr>
        <w:jc w:val="both"/>
        <w:rPr>
          <w:rFonts w:ascii="Times New Roman" w:hAnsi="Times New Roman" w:cs="Times New Roman"/>
          <w:sz w:val="24"/>
          <w:szCs w:val="24"/>
        </w:rPr>
      </w:pPr>
      <w:r w:rsidRPr="005D3E3D">
        <w:rPr>
          <w:rFonts w:ascii="Times New Roman" w:hAnsi="Times New Roman" w:cs="Times New Roman"/>
          <w:sz w:val="24"/>
          <w:szCs w:val="28"/>
          <w:lang w:val="kk-KZ"/>
        </w:rPr>
        <w:lastRenderedPageBreak/>
        <w:t>«</w:t>
      </w:r>
      <w:r w:rsidRPr="005D3E3D">
        <w:rPr>
          <w:rFonts w:ascii="Times New Roman" w:hAnsi="Times New Roman" w:cs="Times New Roman"/>
          <w:sz w:val="24"/>
          <w:szCs w:val="28"/>
        </w:rPr>
        <w:t>Қауіпсіздікті қамтамасызетужүйелерінесептеужәнежобалау</w:t>
      </w:r>
      <w:r w:rsidRPr="005D3E3D">
        <w:rPr>
          <w:rFonts w:ascii="Times New Roman" w:hAnsi="Times New Roman" w:cs="Times New Roman"/>
          <w:sz w:val="24"/>
          <w:szCs w:val="28"/>
          <w:lang w:val="kk-KZ"/>
        </w:rPr>
        <w:t>»</w:t>
      </w:r>
      <w:r w:rsidR="00C54531" w:rsidRPr="006D1BA4">
        <w:rPr>
          <w:rFonts w:ascii="Times New Roman" w:hAnsi="Times New Roman" w:cs="Times New Roman"/>
          <w:sz w:val="24"/>
          <w:szCs w:val="24"/>
        </w:rPr>
        <w:t>пәнібойынша</w:t>
      </w:r>
    </w:p>
    <w:p w:rsidR="00C54531" w:rsidRPr="006D1BA4" w:rsidRDefault="00C54531" w:rsidP="00D103FD">
      <w:pPr>
        <w:jc w:val="both"/>
        <w:rPr>
          <w:rFonts w:ascii="Times New Roman" w:hAnsi="Times New Roman" w:cs="Times New Roman"/>
          <w:sz w:val="24"/>
          <w:szCs w:val="24"/>
        </w:rPr>
      </w:pPr>
      <w:r w:rsidRPr="006D1BA4">
        <w:rPr>
          <w:rFonts w:ascii="Times New Roman" w:hAnsi="Times New Roman" w:cs="Times New Roman"/>
          <w:sz w:val="24"/>
          <w:szCs w:val="24"/>
        </w:rPr>
        <w:t>ҚОРЫТЫНДЫ ЕМТИХАНДЫ ӨТКІЗУ ЕРЕЖЕЛЕРІ МЕН ТҮРІНІҢ СИПАТТАМАСЫ</w:t>
      </w:r>
    </w:p>
    <w:p w:rsidR="00C54531" w:rsidRPr="006D1BA4" w:rsidRDefault="00C54531" w:rsidP="00D103FD">
      <w:pPr>
        <w:jc w:val="both"/>
        <w:rPr>
          <w:rFonts w:ascii="Times New Roman" w:hAnsi="Times New Roman" w:cs="Times New Roman"/>
          <w:sz w:val="24"/>
          <w:szCs w:val="24"/>
        </w:rPr>
      </w:pPr>
      <w:r w:rsidRPr="006D1BA4">
        <w:rPr>
          <w:rFonts w:ascii="Times New Roman" w:hAnsi="Times New Roman" w:cs="Times New Roman"/>
          <w:sz w:val="24"/>
          <w:szCs w:val="24"/>
        </w:rPr>
        <w:t>1. Қорытындыемтихандыөткізуережелері</w:t>
      </w:r>
      <w:proofErr w:type="gramStart"/>
      <w:r w:rsidRPr="006D1BA4">
        <w:rPr>
          <w:rFonts w:ascii="Times New Roman" w:hAnsi="Times New Roman" w:cs="Times New Roman"/>
          <w:sz w:val="24"/>
          <w:szCs w:val="24"/>
        </w:rPr>
        <w:t>п</w:t>
      </w:r>
      <w:proofErr w:type="gramEnd"/>
      <w:r w:rsidRPr="006D1BA4">
        <w:rPr>
          <w:rFonts w:ascii="Times New Roman" w:hAnsi="Times New Roman" w:cs="Times New Roman"/>
          <w:sz w:val="24"/>
          <w:szCs w:val="24"/>
        </w:rPr>
        <w:t xml:space="preserve">әнбойыншатестілеуұйымдастырылатынжүйедеорналастырылатынболады:-Универжүйесіндегі, ПОӘК-дегі, «Пәнбойыншақорытындыемтиханбағдарламасы» қосымшабетінде; </w:t>
      </w:r>
    </w:p>
    <w:p w:rsidR="00C54531" w:rsidRPr="006D1BA4" w:rsidRDefault="00C54531" w:rsidP="00D103FD">
      <w:pPr>
        <w:jc w:val="both"/>
        <w:rPr>
          <w:rFonts w:ascii="Times New Roman" w:hAnsi="Times New Roman" w:cs="Times New Roman"/>
          <w:sz w:val="24"/>
          <w:szCs w:val="24"/>
        </w:rPr>
      </w:pPr>
      <w:r w:rsidRPr="006D1BA4">
        <w:rPr>
          <w:rFonts w:ascii="Times New Roman" w:hAnsi="Times New Roman" w:cs="Times New Roman"/>
          <w:sz w:val="24"/>
          <w:szCs w:val="24"/>
        </w:rPr>
        <w:t xml:space="preserve">2. Ережелердіжүйегежүктегенненкейін, </w:t>
      </w:r>
      <w:proofErr w:type="spellStart"/>
      <w:r w:rsidRPr="006D1BA4">
        <w:rPr>
          <w:rFonts w:ascii="Times New Roman" w:hAnsi="Times New Roman" w:cs="Times New Roman"/>
          <w:sz w:val="24"/>
          <w:szCs w:val="24"/>
        </w:rPr>
        <w:t>мессенджер</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чатындастуденттерге</w:t>
      </w:r>
      <w:proofErr w:type="spellEnd"/>
      <w:r w:rsidRPr="006D1BA4">
        <w:rPr>
          <w:rFonts w:ascii="Times New Roman" w:hAnsi="Times New Roman" w:cs="Times New Roman"/>
          <w:sz w:val="24"/>
          <w:szCs w:val="24"/>
        </w:rPr>
        <w:t xml:space="preserve"> «қорытындыемтихандыөткізуережелерімен» қандайжүйедетанысуғаболатындығытуралыхабарланады.</w:t>
      </w:r>
    </w:p>
    <w:p w:rsidR="00C54531" w:rsidRPr="006D1BA4" w:rsidRDefault="00C54531" w:rsidP="00D103FD">
      <w:pPr>
        <w:jc w:val="both"/>
        <w:rPr>
          <w:rFonts w:ascii="Times New Roman" w:hAnsi="Times New Roman" w:cs="Times New Roman"/>
          <w:sz w:val="24"/>
          <w:szCs w:val="24"/>
        </w:rPr>
      </w:pPr>
      <w:r w:rsidRPr="006D1BA4">
        <w:rPr>
          <w:rFonts w:ascii="Times New Roman" w:hAnsi="Times New Roman" w:cs="Times New Roman"/>
          <w:sz w:val="24"/>
          <w:szCs w:val="24"/>
        </w:rPr>
        <w:t xml:space="preserve">3. Чаттағыәр студент </w:t>
      </w:r>
      <w:proofErr w:type="spellStart"/>
      <w:r w:rsidRPr="006D1BA4">
        <w:rPr>
          <w:rFonts w:ascii="Times New Roman" w:hAnsi="Times New Roman" w:cs="Times New Roman"/>
          <w:sz w:val="24"/>
          <w:szCs w:val="24"/>
        </w:rPr>
        <w:t>кестемен</w:t>
      </w:r>
      <w:proofErr w:type="spellEnd"/>
      <w:r w:rsidRPr="006D1BA4">
        <w:rPr>
          <w:rFonts w:ascii="Times New Roman" w:hAnsi="Times New Roman" w:cs="Times New Roman"/>
          <w:sz w:val="24"/>
          <w:szCs w:val="24"/>
        </w:rPr>
        <w:t xml:space="preserve">, </w:t>
      </w:r>
      <w:proofErr w:type="spellStart"/>
      <w:r w:rsidRPr="006D1BA4">
        <w:rPr>
          <w:rFonts w:ascii="Times New Roman" w:hAnsi="Times New Roman" w:cs="Times New Roman"/>
          <w:sz w:val="24"/>
          <w:szCs w:val="24"/>
        </w:rPr>
        <w:t>ережелермен</w:t>
      </w:r>
      <w:proofErr w:type="spellEnd"/>
      <w:r w:rsidRPr="006D1BA4">
        <w:rPr>
          <w:rFonts w:ascii="Times New Roman" w:hAnsi="Times New Roman" w:cs="Times New Roman"/>
          <w:sz w:val="24"/>
          <w:szCs w:val="24"/>
        </w:rPr>
        <w:t xml:space="preserve">, прокторингнұсқауларыныңталаптарыментанысқанынрастауыкерек. </w:t>
      </w:r>
    </w:p>
    <w:p w:rsidR="00C54531" w:rsidRPr="006D1BA4" w:rsidRDefault="00C54531" w:rsidP="00D103FD">
      <w:pPr>
        <w:jc w:val="both"/>
        <w:rPr>
          <w:rFonts w:ascii="Times New Roman" w:hAnsi="Times New Roman" w:cs="Times New Roman"/>
          <w:sz w:val="24"/>
          <w:szCs w:val="24"/>
        </w:rPr>
      </w:pPr>
      <w:r w:rsidRPr="006D1BA4">
        <w:rPr>
          <w:rFonts w:ascii="Times New Roman" w:hAnsi="Times New Roman" w:cs="Times New Roman"/>
          <w:sz w:val="24"/>
          <w:szCs w:val="24"/>
        </w:rPr>
        <w:t>4. Кестебойыншажоспарланғанкүністуденттергеемтихантуралыескесалынады. Емтиханнысаны-тестілеуКімгеұсынылады:</w:t>
      </w:r>
    </w:p>
    <w:p w:rsidR="00C54531" w:rsidRPr="005D3E3D" w:rsidRDefault="00C54531" w:rsidP="00D103FD">
      <w:pPr>
        <w:jc w:val="both"/>
        <w:rPr>
          <w:rFonts w:ascii="Times New Roman" w:hAnsi="Times New Roman" w:cs="Times New Roman"/>
          <w:sz w:val="24"/>
          <w:szCs w:val="24"/>
        </w:rPr>
      </w:pPr>
    </w:p>
    <w:p w:rsidR="005D3E3D" w:rsidRPr="005D3E3D" w:rsidRDefault="005D3E3D" w:rsidP="00D103FD">
      <w:pPr>
        <w:tabs>
          <w:tab w:val="center" w:pos="2231"/>
          <w:tab w:val="center" w:pos="4679"/>
        </w:tabs>
        <w:spacing w:after="27" w:line="259" w:lineRule="auto"/>
        <w:jc w:val="both"/>
        <w:rPr>
          <w:rFonts w:ascii="Times New Roman" w:hAnsi="Times New Roman" w:cs="Times New Roman"/>
          <w:sz w:val="24"/>
          <w:szCs w:val="24"/>
          <w:lang w:val="kk-KZ"/>
        </w:rPr>
      </w:pPr>
      <w:r w:rsidRPr="005D3E3D">
        <w:rPr>
          <w:rFonts w:ascii="Times New Roman" w:hAnsi="Times New Roman" w:cs="Times New Roman"/>
          <w:b/>
          <w:sz w:val="24"/>
          <w:szCs w:val="24"/>
          <w:lang w:val="kk-KZ"/>
        </w:rPr>
        <w:t xml:space="preserve">Емтихан нысаны- ауызша </w:t>
      </w:r>
      <w:r w:rsidRPr="005D3E3D">
        <w:rPr>
          <w:rFonts w:ascii="Times New Roman" w:hAnsi="Times New Roman" w:cs="Times New Roman"/>
          <w:b/>
          <w:sz w:val="24"/>
          <w:szCs w:val="24"/>
          <w:lang w:val="kk-KZ"/>
        </w:rPr>
        <w:tab/>
      </w:r>
    </w:p>
    <w:p w:rsidR="005D3E3D" w:rsidRPr="005D3E3D" w:rsidRDefault="005D3E3D" w:rsidP="00D103FD">
      <w:pPr>
        <w:ind w:left="-15" w:firstLine="566"/>
        <w:jc w:val="both"/>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Емтиханды өткізу кестесі</w:t>
      </w:r>
      <w:r w:rsidRPr="005D3E3D">
        <w:rPr>
          <w:rFonts w:ascii="Times New Roman" w:hAnsi="Times New Roman" w:cs="Times New Roman"/>
          <w:sz w:val="24"/>
          <w:szCs w:val="24"/>
          <w:lang w:val="kk-KZ"/>
        </w:rPr>
        <w:t xml:space="preserve">: кесте бойынша (кестені қарау)  </w:t>
      </w:r>
    </w:p>
    <w:p w:rsidR="005D3E3D" w:rsidRPr="005D3E3D" w:rsidRDefault="005D3E3D" w:rsidP="00D103FD">
      <w:pPr>
        <w:ind w:left="-15" w:firstLine="566"/>
        <w:jc w:val="both"/>
        <w:rPr>
          <w:rFonts w:ascii="Times New Roman" w:hAnsi="Times New Roman" w:cs="Times New Roman"/>
          <w:b/>
          <w:sz w:val="24"/>
          <w:szCs w:val="24"/>
          <w:lang w:val="kk-KZ"/>
        </w:rPr>
      </w:pPr>
      <w:r w:rsidRPr="005D3E3D">
        <w:rPr>
          <w:rFonts w:ascii="Times New Roman" w:hAnsi="Times New Roman" w:cs="Times New Roman"/>
          <w:b/>
          <w:sz w:val="24"/>
          <w:szCs w:val="24"/>
          <w:lang w:val="kk-KZ"/>
        </w:rPr>
        <w:t xml:space="preserve">Емтихан өткізілетін платформа: </w:t>
      </w:r>
      <w:r w:rsidRPr="005D3E3D">
        <w:rPr>
          <w:rFonts w:ascii="Times New Roman" w:hAnsi="Times New Roman" w:cs="Times New Roman"/>
          <w:sz w:val="24"/>
          <w:szCs w:val="24"/>
          <w:lang w:val="kk-KZ"/>
        </w:rPr>
        <w:t>Zoom</w:t>
      </w:r>
    </w:p>
    <w:p w:rsidR="005D3E3D" w:rsidRPr="005D3E3D" w:rsidRDefault="005D3E3D" w:rsidP="00D103FD">
      <w:pPr>
        <w:spacing w:line="259" w:lineRule="auto"/>
        <w:ind w:left="561"/>
        <w:jc w:val="both"/>
        <w:rPr>
          <w:rFonts w:ascii="Times New Roman" w:hAnsi="Times New Roman" w:cs="Times New Roman"/>
          <w:sz w:val="24"/>
          <w:szCs w:val="24"/>
          <w:lang w:val="kk-KZ"/>
        </w:rPr>
      </w:pPr>
      <w:r w:rsidRPr="005D3E3D">
        <w:rPr>
          <w:rFonts w:ascii="Times New Roman" w:hAnsi="Times New Roman" w:cs="Times New Roman"/>
          <w:b/>
          <w:sz w:val="24"/>
          <w:szCs w:val="24"/>
          <w:lang w:val="kk-KZ"/>
        </w:rPr>
        <w:t>Емтихан форматы</w:t>
      </w:r>
      <w:r w:rsidRPr="005D3E3D">
        <w:rPr>
          <w:rFonts w:ascii="Times New Roman" w:hAnsi="Times New Roman" w:cs="Times New Roman"/>
          <w:sz w:val="24"/>
          <w:szCs w:val="24"/>
          <w:lang w:val="kk-KZ"/>
        </w:rPr>
        <w:t>-</w:t>
      </w:r>
      <w:r w:rsidRPr="005D3E3D">
        <w:rPr>
          <w:rFonts w:ascii="Times New Roman" w:hAnsi="Times New Roman" w:cs="Times New Roman"/>
          <w:b/>
          <w:sz w:val="24"/>
          <w:szCs w:val="24"/>
          <w:lang w:val="kk-KZ"/>
        </w:rPr>
        <w:t xml:space="preserve">онлайн. </w:t>
      </w:r>
    </w:p>
    <w:p w:rsidR="005D3E3D" w:rsidRPr="005D3E3D" w:rsidRDefault="005D3E3D" w:rsidP="00D103FD">
      <w:pPr>
        <w:pStyle w:val="a6"/>
        <w:tabs>
          <w:tab w:val="left" w:pos="1843"/>
        </w:tabs>
        <w:ind w:firstLine="680"/>
        <w:jc w:val="both"/>
        <w:rPr>
          <w:lang w:val="kk-KZ"/>
        </w:rPr>
      </w:pPr>
      <w:r w:rsidRPr="005D3E3D">
        <w:rPr>
          <w:b/>
          <w:lang w:val="kk-KZ"/>
        </w:rPr>
        <w:t xml:space="preserve">Емтихан шарты </w:t>
      </w:r>
      <w:r w:rsidRPr="005D3E3D">
        <w:rPr>
          <w:u w:val="single"/>
          <w:lang w:val="kk-KZ"/>
        </w:rPr>
        <w:t>Ауызша емтихан</w:t>
      </w:r>
      <w:r w:rsidRPr="005D3E3D">
        <w:rPr>
          <w:lang w:val="kk-KZ"/>
        </w:rPr>
        <w:t xml:space="preserve"> – білім алушы емтихан кестесі бойынша оқытушымен немесе емтихан комиссиясының өкілдерімен вебинарларға арналған онлайн платформа арқылы байланысады (Moodle ҚОЖ, Microsoft Teams, BigBlueButton корпоративтік қосылыстары ұсынылған. Техникалық проблемалар болған жағдайда – ZOOM, Skype және басқалары). Комиссия сессия аяқталған күннен бастап 3 ай ішінде </w:t>
      </w:r>
    </w:p>
    <w:p w:rsidR="005D3E3D" w:rsidRPr="005D3E3D" w:rsidRDefault="005D3E3D" w:rsidP="00D103FD">
      <w:pPr>
        <w:jc w:val="both"/>
        <w:rPr>
          <w:rFonts w:ascii="Times New Roman" w:hAnsi="Times New Roman" w:cs="Times New Roman"/>
          <w:sz w:val="24"/>
          <w:szCs w:val="24"/>
          <w:lang w:val="kk-KZ"/>
        </w:rPr>
      </w:pPr>
      <w:r w:rsidRPr="005D3E3D">
        <w:rPr>
          <w:rFonts w:ascii="Times New Roman" w:hAnsi="Times New Roman" w:cs="Times New Roman"/>
          <w:sz w:val="24"/>
          <w:szCs w:val="24"/>
          <w:lang w:val="kk-KZ"/>
        </w:rPr>
        <w:t>Ауызша емтихан: дәстүрлі-сұрақтарға жауаптар</w:t>
      </w:r>
    </w:p>
    <w:p w:rsidR="005D3E3D" w:rsidRPr="005D3E3D" w:rsidRDefault="005D3E3D" w:rsidP="00D103FD">
      <w:pPr>
        <w:jc w:val="both"/>
        <w:rPr>
          <w:rFonts w:ascii="Times New Roman" w:hAnsi="Times New Roman" w:cs="Times New Roman"/>
          <w:sz w:val="24"/>
          <w:szCs w:val="24"/>
          <w:lang w:val="kk-KZ"/>
        </w:rPr>
      </w:pPr>
      <w:r w:rsidRPr="005D3E3D">
        <w:rPr>
          <w:rFonts w:ascii="Times New Roman" w:hAnsi="Times New Roman" w:cs="Times New Roman"/>
          <w:sz w:val="24"/>
          <w:szCs w:val="24"/>
          <w:lang w:val="kk-KZ"/>
        </w:rPr>
        <w:t>ZOOM-корпоративтік платформасында өткізіледі</w:t>
      </w:r>
    </w:p>
    <w:p w:rsidR="005D3E3D" w:rsidRPr="001C49F9" w:rsidRDefault="005D3E3D" w:rsidP="00D103FD">
      <w:pPr>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Емтихантапсырутәртібі мен талаптары:</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1.</w:t>
      </w:r>
      <w:r w:rsidRPr="001C49F9">
        <w:rPr>
          <w:rFonts w:ascii="Times New Roman" w:hAnsi="Times New Roman" w:cs="Times New Roman"/>
          <w:sz w:val="24"/>
          <w:szCs w:val="24"/>
          <w:lang w:val="kk-KZ"/>
        </w:rPr>
        <w:tab/>
        <w:t>Емтиханжазуарқылыөткізіледі.</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2.</w:t>
      </w:r>
      <w:r w:rsidRPr="001C49F9">
        <w:rPr>
          <w:rFonts w:ascii="Times New Roman" w:hAnsi="Times New Roman" w:cs="Times New Roman"/>
          <w:sz w:val="24"/>
          <w:szCs w:val="24"/>
          <w:lang w:val="kk-KZ"/>
        </w:rPr>
        <w:tab/>
        <w:t>Студенттер мен оқытушыемтиханныңкүні мен уақытыналдын-ала білуікерек.</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3.</w:t>
      </w:r>
      <w:r w:rsidRPr="001C49F9">
        <w:rPr>
          <w:rFonts w:ascii="Times New Roman" w:hAnsi="Times New Roman" w:cs="Times New Roman"/>
          <w:sz w:val="24"/>
          <w:szCs w:val="24"/>
          <w:lang w:val="kk-KZ"/>
        </w:rPr>
        <w:tab/>
        <w:t>Univerжүйесінде "пәнбойыншақорытындыемтихан"құжатынорналастыруміндетті.</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4.</w:t>
      </w:r>
      <w:r w:rsidRPr="001C49F9">
        <w:rPr>
          <w:rFonts w:ascii="Times New Roman" w:hAnsi="Times New Roman" w:cs="Times New Roman"/>
          <w:sz w:val="24"/>
          <w:szCs w:val="24"/>
          <w:lang w:val="kk-KZ"/>
        </w:rPr>
        <w:tab/>
        <w:t>Оқытушыемтиханғабилеттердіқолменәзірлейді. ЕмтихануақытындаӘрбіремтихантапсырушығабірбилеттідербесжариялайды.</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5.</w:t>
      </w:r>
      <w:r w:rsidRPr="001C49F9">
        <w:rPr>
          <w:rFonts w:ascii="Times New Roman" w:hAnsi="Times New Roman" w:cs="Times New Roman"/>
          <w:sz w:val="24"/>
          <w:szCs w:val="24"/>
          <w:lang w:val="kk-KZ"/>
        </w:rPr>
        <w:tab/>
        <w:t xml:space="preserve">30 минут ішіндеемтиханныңбасталғанытуралыеске салу керек. </w:t>
      </w:r>
    </w:p>
    <w:p w:rsidR="005D3E3D" w:rsidRPr="001C49F9" w:rsidRDefault="005D3E3D" w:rsidP="00D6541E">
      <w:pPr>
        <w:tabs>
          <w:tab w:val="left" w:pos="284"/>
        </w:tabs>
        <w:jc w:val="both"/>
        <w:rPr>
          <w:rFonts w:ascii="Times New Roman" w:hAnsi="Times New Roman" w:cs="Times New Roman"/>
          <w:sz w:val="24"/>
          <w:szCs w:val="24"/>
          <w:lang w:val="kk-KZ"/>
        </w:rPr>
      </w:pPr>
      <w:r w:rsidRPr="001C49F9">
        <w:rPr>
          <w:rFonts w:ascii="Times New Roman" w:hAnsi="Times New Roman" w:cs="Times New Roman"/>
          <w:sz w:val="24"/>
          <w:szCs w:val="24"/>
          <w:lang w:val="kk-KZ"/>
        </w:rPr>
        <w:t>Жүйегеқойылатынталаптар:</w:t>
      </w:r>
    </w:p>
    <w:p w:rsidR="005D3E3D" w:rsidRPr="001C49F9" w:rsidRDefault="005D3E3D" w:rsidP="00D6541E">
      <w:pPr>
        <w:tabs>
          <w:tab w:val="left" w:pos="284"/>
        </w:tabs>
        <w:rPr>
          <w:rFonts w:ascii="Times New Roman" w:hAnsi="Times New Roman" w:cs="Times New Roman"/>
          <w:sz w:val="24"/>
          <w:szCs w:val="24"/>
          <w:lang w:val="kk-KZ"/>
        </w:rPr>
      </w:pPr>
      <w:r w:rsidRPr="001C49F9">
        <w:rPr>
          <w:rFonts w:ascii="Times New Roman" w:hAnsi="Times New Roman" w:cs="Times New Roman"/>
          <w:sz w:val="24"/>
          <w:szCs w:val="24"/>
          <w:lang w:val="kk-KZ"/>
        </w:rPr>
        <w:t>- Веб-камера;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lastRenderedPageBreak/>
        <w:t>- Микрофон;</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Интернет қосылу</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тұлғабойыншасәйкестендіруденөтіңіз;</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ЕмтихандақұрылғыдаСіздіңболмауыңызнемесеэкраннанбіржаққақарауыңызтіркеледі. Сондықтан, егермұндайәрекеттерөтеқажетболса, оныңсебебінқаттыжәненақтыайтукерек. Бұзушылықтытіркеутуралышешімдібейнежазбабойыншатексерушіқабылдайтынболады.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Оқытушынемесеемтиханкомиссиясы: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бейнежазбаныжүзегеасырады,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Әрбіремтихантапсырушығахаттаматолтырады (емтиханөткізілгенненкейінбір ай ішінде).</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Ұзақтығы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Дайындықуақыты-емтиханалушышешеді.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Жауап беру уақыты-емтиханалушышешеді. </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Билеттіңбарлықсұрақтарынажауап беру үшін 15-20 минут ұсынылады.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Емтиханалушыемтихандықайтақосылуүшін 30-40 минут кезеңдергебөлуікерекzoomплатформасы).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Конференцияға онлайн қосылғаннанкейінбарлыққатысушылароқытушынемесе Комиссия мүшесі: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бейнежазбанықамтиды;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қатысушылардықарсыаладыэкзамена;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бейнежазбажүргізіліпжатқанынескертеді;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регламентэкзаменттіжариялайды: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реттікемтихан,</w:t>
      </w:r>
    </w:p>
    <w:p w:rsidR="005D3E3D" w:rsidRPr="001C49F9" w:rsidRDefault="00D6541E"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дайындыққа </w:t>
      </w:r>
      <w:bookmarkStart w:id="0" w:name="_GoBack"/>
      <w:bookmarkEnd w:id="0"/>
      <w:r w:rsidRPr="001C49F9">
        <w:rPr>
          <w:rFonts w:ascii="Times New Roman" w:hAnsi="Times New Roman" w:cs="Times New Roman"/>
          <w:sz w:val="24"/>
          <w:szCs w:val="24"/>
          <w:lang w:val="kk-KZ"/>
        </w:rPr>
        <w:t>уақыт</w:t>
      </w:r>
      <w:r w:rsidR="005D3E3D" w:rsidRPr="001C49F9">
        <w:rPr>
          <w:rFonts w:ascii="Times New Roman" w:hAnsi="Times New Roman" w:cs="Times New Roman"/>
          <w:sz w:val="24"/>
          <w:szCs w:val="24"/>
          <w:lang w:val="kk-KZ"/>
        </w:rPr>
        <w:t>,</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уақыт жоғалады;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қажетболғанжағдайдақағазғақаламменжауаптезистерінжасауғарұқсатбереді;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емтихантапсырушыемтиханалдындатезистері бар парақтыкөрсетуікерекдепескертеді;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басқаемтихантапсырушыларғакүтурежиміндеболуға-камераныңалдындаүнеміболмауға, бірақкеңестеншықпауғамүмкіндікбереді;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емтихантапсырушыныңтегін, атынжәнеәкесініңатынжариялайды;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lastRenderedPageBreak/>
        <w:t>* емтихантапсырушыданбейнекамерағаөзіорналасқанүй-жайдыкөрсетудісұрайды – үй-жайдабөтенадамдар, қосымшаақпараткөздеріболмауытиіс (егербұлстуденттіңтарапынанмүмкінболса);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қосымшаақпараткөздерінпайдалануғатыйым салу туралыескертеді;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жауапберугетиістібилеттіңнөмірінатайдыэкзаменттелетінадам;</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нақты билет файлынжариялайды;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дайындыққауақытбереді – икомиссияоқытушысыныңқалауыбойынша;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бейнебайланысарқылыдайындықпроцесінбақылайды, ескертулержасайды</w:t>
      </w:r>
      <w:r w:rsidRPr="001C49F9">
        <w:rPr>
          <w:rFonts w:ascii="Times New Roman" w:hAnsi="Times New Roman" w:cs="Times New Roman"/>
          <w:sz w:val="24"/>
          <w:szCs w:val="24"/>
          <w:lang w:val="kk-KZ"/>
        </w:rPr>
        <w:tab/>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қажет болған жағдайда;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жауапемтиханынқабылдайды;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емтихантапсырғанадамғаоқуданшығуғарұқсатбереді.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Студент бір сессия кезіндеемтихандытолығыментапсыруыкерек. Бірсессиядажауапберудібастауғажәнеқайтақосудыаяқтауғатыйымсалынады.ЖауапЖаңақосылукезіндеүзілгенжағдайдаемтиханалушыемтиханалушығажаңа билет береді.</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Әрі қарай процедура емтиханның әр қатысушысымен қайталанады.</w:t>
      </w: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Емтихантапсыруқорытындысыбойынша: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оқытушынемесе комиссия қатысушылардыаттестаттайдыэкзамена;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қорытындыведомоске балл қояды.;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әрбілімалушығахаттамажасайды (емтиханнанкейінбір ай ішінде).</w:t>
      </w: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Маңызды - емтихандаемтихантапсырылатыннегізгіденбасқакітаптарды, оқулықтарды, қолжазбаларды, қаламдарды, кезкелгенқосымшатехникалыққұралдарды (телефондар, гаджеттер, дербескомпьютерлер, ноутбуктер) пайдалануғатыйымсалынады.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Емтиханкезіндебөлмеде тек емтиханалушыболуыкерек. Бөгдеадамдардыңүй-жайдаболғанкездешақыруғанемесеқашықтанайтуғақұқығыжоқ.</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Маңызды-емтиханпрокторингпенбіргежүреді. Егер Проктор емтиханнанөткенбейнежазбанықарапшыққаннанкейінережелердібұзуфактілеріанықталса, қойылғанбағаныңкүшіжойылуымүмкін. </w:t>
      </w: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lastRenderedPageBreak/>
        <w:t>СТУДЕНТТЕРГЕ АРНАЛҒАН ТОЛЫҒЫРАҚ НҰСҚАУЛЫҚ</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ҚазҰУсайтындақолжетімді. әл-Фарабисілтемебойынша</w:t>
      </w:r>
    </w:p>
    <w:p w:rsidR="005D3E3D" w:rsidRPr="001C49F9" w:rsidRDefault="005258F7" w:rsidP="005D3E3D">
      <w:pPr>
        <w:tabs>
          <w:tab w:val="left" w:pos="-1134"/>
        </w:tabs>
        <w:spacing w:line="237" w:lineRule="auto"/>
        <w:ind w:left="118" w:right="111" w:firstLine="705"/>
        <w:rPr>
          <w:rFonts w:ascii="Times New Roman" w:hAnsi="Times New Roman" w:cs="Times New Roman"/>
          <w:b/>
          <w:sz w:val="24"/>
          <w:szCs w:val="24"/>
          <w:lang w:val="kk-KZ"/>
        </w:rPr>
      </w:pPr>
      <w:hyperlink r:id="rId5" w:history="1">
        <w:r w:rsidR="005D3E3D" w:rsidRPr="001C49F9">
          <w:rPr>
            <w:rStyle w:val="a9"/>
            <w:rFonts w:ascii="Times New Roman" w:hAnsi="Times New Roman" w:cs="Times New Roman"/>
            <w:b/>
            <w:bCs/>
            <w:sz w:val="24"/>
            <w:szCs w:val="24"/>
            <w:lang w:val="kk-KZ"/>
          </w:rPr>
          <w:t>https</w:t>
        </w:r>
      </w:hyperlink>
      <w:hyperlink r:id="rId6" w:history="1">
        <w:r w:rsidR="005D3E3D" w:rsidRPr="001C49F9">
          <w:rPr>
            <w:rStyle w:val="a9"/>
            <w:rFonts w:ascii="Times New Roman" w:hAnsi="Times New Roman" w:cs="Times New Roman"/>
            <w:b/>
            <w:bCs/>
            <w:sz w:val="24"/>
            <w:szCs w:val="24"/>
            <w:lang w:val="kk-KZ"/>
          </w:rPr>
          <w:t>://</w:t>
        </w:r>
      </w:hyperlink>
      <w:hyperlink r:id="rId7" w:history="1">
        <w:r w:rsidR="005D3E3D" w:rsidRPr="001C49F9">
          <w:rPr>
            <w:rStyle w:val="a9"/>
            <w:rFonts w:ascii="Times New Roman" w:hAnsi="Times New Roman" w:cs="Times New Roman"/>
            <w:b/>
            <w:bCs/>
            <w:sz w:val="24"/>
            <w:szCs w:val="24"/>
            <w:lang w:val="kk-KZ"/>
          </w:rPr>
          <w:t>www.kaznu.kz/content/files/pages/folder22185/app.oqylyq.kz%20%D1%81%D1%82%D1%83%D0%B4%D0%B5%D0%BD%D1%82%D1%8B%20%D1%80%D1%83%D1%81.pdf</w:t>
        </w:r>
      </w:hyperlink>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Ауызшаемтиханүшінаттестаттауведомосынабаллқоюуақыты-48 сағат.</w:t>
      </w: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Бағалаукритерийлері (Шкала оценки):</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Тапсырмалардыңсапасынбағалауүшінкритерийлерқажет: </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 ішкіжағдайлардынемесесыртқыөлшемдердіескереотырып, бағалау, қорытындыжасауқабілетікөрсетілді; </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мәселенішешугепәнаралықкөзқараскөрсетілді, әртүрліғылымисалаларданбілімдіинтеграциялаужүзегеасырылды;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xml:space="preserve">- мәселенішешугенегізболғантұжырымдардысенімдітүрдедәлелдейтіндәлелдержүйесінқұру; </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мәселенішешудіңдәстүрліеместәсілінқолдану;</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ниеттіңнегізіндежатқанжәненәтижесіндеіскеасырылғаншешімдердітеориялықнегіздеу;;</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терминологиянымеңгергендігінкөрсету;</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 білімдіқолдану, талдау, сын жүргізу</w:t>
      </w:r>
    </w:p>
    <w:p w:rsidR="005D3E3D" w:rsidRPr="001C49F9" w:rsidRDefault="005D3E3D" w:rsidP="005D3E3D">
      <w:pPr>
        <w:rPr>
          <w:rFonts w:ascii="Times New Roman" w:hAnsi="Times New Roman" w:cs="Times New Roman"/>
          <w:sz w:val="24"/>
          <w:szCs w:val="24"/>
          <w:lang w:val="kk-KZ"/>
        </w:rPr>
      </w:pP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Бағалаукритерийлері (Шкала оценки):</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ОҚУ НӘТИЖЕЛЕРІ БОЙЫНША</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"өтежақсы" - барлықемтихансұрақтарынтолықашу, бұлреттебілімалушышығармашылыққабілеттерінкөрсетті; теориялықматериалдытүсінеді, қолданады, сенімдіфактілер мен дәлелдердітабады. Талдаунегізінделогикалық, анық, дәйекті мәтін;</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"жақсы" - жалпысұрақтарашылды, дәлелдеркелтірілді, оқушыталдау, қорытындыжасайды;</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"қанағаттанарлық" - сұрақтардытолықашпадыжәнефактілердіҮстірттаңдады, тұжырымдарда логика жоқ;</w:t>
      </w:r>
    </w:p>
    <w:p w:rsidR="005D3E3D" w:rsidRPr="001C49F9" w:rsidRDefault="005D3E3D" w:rsidP="005D3E3D">
      <w:pPr>
        <w:rPr>
          <w:rFonts w:ascii="Times New Roman" w:hAnsi="Times New Roman" w:cs="Times New Roman"/>
          <w:sz w:val="24"/>
          <w:szCs w:val="24"/>
          <w:lang w:val="kk-KZ"/>
        </w:rPr>
      </w:pPr>
      <w:r w:rsidRPr="001C49F9">
        <w:rPr>
          <w:rFonts w:ascii="Times New Roman" w:hAnsi="Times New Roman" w:cs="Times New Roman"/>
          <w:sz w:val="24"/>
          <w:szCs w:val="24"/>
          <w:lang w:val="kk-KZ"/>
        </w:rPr>
        <w:t>"қанағаттанарлықсыз" - Емтихансұрақтарынашудаайтарлықтайолқылықтар бар, қателіктержіберді, қорытындыжоқ.</w:t>
      </w:r>
    </w:p>
    <w:p w:rsidR="005D3E3D" w:rsidRPr="005D3E3D" w:rsidRDefault="005D3E3D" w:rsidP="005D3E3D">
      <w:pPr>
        <w:spacing w:line="259" w:lineRule="auto"/>
        <w:ind w:left="561"/>
        <w:rPr>
          <w:rFonts w:ascii="Times New Roman" w:hAnsi="Times New Roman" w:cs="Times New Roman"/>
          <w:sz w:val="24"/>
          <w:szCs w:val="24"/>
          <w:lang w:val="kk-KZ"/>
        </w:rPr>
      </w:pPr>
      <w:r w:rsidRPr="005D3E3D">
        <w:rPr>
          <w:rFonts w:ascii="Times New Roman" w:hAnsi="Times New Roman" w:cs="Times New Roman"/>
          <w:b/>
          <w:sz w:val="24"/>
          <w:szCs w:val="24"/>
          <w:lang w:val="kk-KZ"/>
        </w:rPr>
        <w:lastRenderedPageBreak/>
        <w:t xml:space="preserve">Бағалау саясаты  </w:t>
      </w:r>
    </w:p>
    <w:p w:rsidR="005D3E3D" w:rsidRPr="005D3E3D" w:rsidRDefault="005D3E3D" w:rsidP="005D3E3D">
      <w:pPr>
        <w:ind w:left="-15" w:firstLine="566"/>
        <w:rPr>
          <w:rFonts w:ascii="Times New Roman" w:hAnsi="Times New Roman" w:cs="Times New Roman"/>
          <w:sz w:val="24"/>
          <w:szCs w:val="24"/>
          <w:lang w:val="kk-KZ"/>
        </w:rPr>
      </w:pPr>
      <w:r w:rsidRPr="005D3E3D">
        <w:rPr>
          <w:rFonts w:ascii="Times New Roman" w:hAnsi="Times New Roman" w:cs="Times New Roman"/>
          <w:sz w:val="24"/>
          <w:szCs w:val="24"/>
          <w:lang w:val="kk-KZ"/>
        </w:rPr>
        <w:t xml:space="preserve">Әрбір емтихан сұрағын тексеру жалпы қабылданған жүз балдық бағалау шкаласына сәйкес жүзеге асырылады: </w:t>
      </w:r>
    </w:p>
    <w:tbl>
      <w:tblPr>
        <w:tblStyle w:val="TableGrid"/>
        <w:tblW w:w="9156" w:type="dxa"/>
        <w:tblInd w:w="170" w:type="dxa"/>
        <w:tblCellMar>
          <w:top w:w="14" w:type="dxa"/>
          <w:left w:w="115" w:type="dxa"/>
          <w:right w:w="115" w:type="dxa"/>
        </w:tblCellMar>
        <w:tblLook w:val="04A0"/>
      </w:tblPr>
      <w:tblGrid>
        <w:gridCol w:w="3037"/>
        <w:gridCol w:w="6119"/>
      </w:tblGrid>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jc w:val="center"/>
              <w:rPr>
                <w:rFonts w:ascii="Times New Roman" w:hAnsi="Times New Roman" w:cs="Times New Roman"/>
                <w:sz w:val="24"/>
                <w:szCs w:val="24"/>
              </w:rPr>
            </w:pPr>
            <w:r w:rsidRPr="005D3E3D">
              <w:rPr>
                <w:rFonts w:ascii="Times New Roman" w:hAnsi="Times New Roman" w:cs="Times New Roman"/>
                <w:sz w:val="24"/>
                <w:szCs w:val="24"/>
              </w:rPr>
              <w:t>%-дықмазмұны</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2"/>
              <w:jc w:val="center"/>
              <w:rPr>
                <w:rFonts w:ascii="Times New Roman" w:hAnsi="Times New Roman" w:cs="Times New Roman"/>
                <w:sz w:val="24"/>
                <w:szCs w:val="24"/>
              </w:rPr>
            </w:pPr>
            <w:r w:rsidRPr="005D3E3D">
              <w:rPr>
                <w:rFonts w:ascii="Times New Roman" w:hAnsi="Times New Roman" w:cs="Times New Roman"/>
                <w:sz w:val="24"/>
                <w:szCs w:val="24"/>
              </w:rPr>
              <w:t>Дәстүрліжүйебойыншабағалау</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7"/>
              <w:jc w:val="center"/>
              <w:rPr>
                <w:rFonts w:ascii="Times New Roman" w:hAnsi="Times New Roman" w:cs="Times New Roman"/>
                <w:sz w:val="24"/>
                <w:szCs w:val="24"/>
              </w:rPr>
            </w:pPr>
            <w:r w:rsidRPr="005D3E3D">
              <w:rPr>
                <w:rFonts w:ascii="Times New Roman" w:hAnsi="Times New Roman" w:cs="Times New Roman"/>
                <w:sz w:val="24"/>
                <w:szCs w:val="24"/>
              </w:rPr>
              <w:t xml:space="preserve">95-100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lang w:val="kk-KZ"/>
              </w:rPr>
              <w:t xml:space="preserve"> Ө</w:t>
            </w:r>
            <w:r w:rsidRPr="005D3E3D">
              <w:rPr>
                <w:rFonts w:ascii="Times New Roman" w:hAnsi="Times New Roman" w:cs="Times New Roman"/>
                <w:sz w:val="24"/>
                <w:szCs w:val="24"/>
              </w:rPr>
              <w:t xml:space="preserve">те 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90-94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85-89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Жақсы </w:t>
            </w: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80-84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75-79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70-74 </w:t>
            </w:r>
          </w:p>
        </w:tc>
        <w:tc>
          <w:tcPr>
            <w:tcW w:w="6119" w:type="dxa"/>
            <w:vMerge w:val="restart"/>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lef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 </w:t>
            </w: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65-69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60-64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1"/>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55-59 </w:t>
            </w:r>
          </w:p>
        </w:tc>
        <w:tc>
          <w:tcPr>
            <w:tcW w:w="0" w:type="auto"/>
            <w:vMerge/>
            <w:tcBorders>
              <w:top w:val="nil"/>
              <w:left w:val="single" w:sz="8" w:space="0" w:color="000000"/>
              <w:bottom w:val="nil"/>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50-54 </w:t>
            </w:r>
          </w:p>
        </w:tc>
        <w:tc>
          <w:tcPr>
            <w:tcW w:w="0" w:type="auto"/>
            <w:vMerge/>
            <w:tcBorders>
              <w:top w:val="nil"/>
              <w:left w:val="single" w:sz="8" w:space="0" w:color="000000"/>
              <w:bottom w:val="single" w:sz="8" w:space="0" w:color="000000"/>
              <w:right w:val="single" w:sz="8" w:space="0" w:color="000000"/>
            </w:tcBorders>
          </w:tcPr>
          <w:p w:rsidR="005D3E3D" w:rsidRPr="005D3E3D" w:rsidRDefault="005D3E3D" w:rsidP="00C7598B">
            <w:pPr>
              <w:spacing w:after="160" w:line="259" w:lineRule="auto"/>
              <w:rPr>
                <w:rFonts w:ascii="Times New Roman" w:hAnsi="Times New Roman" w:cs="Times New Roman"/>
                <w:sz w:val="24"/>
                <w:szCs w:val="24"/>
              </w:rPr>
            </w:pPr>
          </w:p>
        </w:tc>
      </w:tr>
      <w:tr w:rsidR="005D3E3D" w:rsidRPr="005D3E3D" w:rsidTr="00C7598B">
        <w:trPr>
          <w:trHeight w:val="343"/>
        </w:trPr>
        <w:tc>
          <w:tcPr>
            <w:tcW w:w="3037" w:type="dxa"/>
            <w:tcBorders>
              <w:top w:val="single" w:sz="8" w:space="0" w:color="000000"/>
              <w:left w:val="single" w:sz="4" w:space="0" w:color="000000"/>
              <w:bottom w:val="single" w:sz="8" w:space="0" w:color="000000"/>
              <w:right w:val="single" w:sz="8" w:space="0" w:color="000000"/>
            </w:tcBorders>
          </w:tcPr>
          <w:p w:rsidR="005D3E3D" w:rsidRPr="005D3E3D" w:rsidRDefault="005D3E3D" w:rsidP="00C7598B">
            <w:pPr>
              <w:spacing w:line="259" w:lineRule="auto"/>
              <w:ind w:left="565"/>
              <w:jc w:val="center"/>
              <w:rPr>
                <w:rFonts w:ascii="Times New Roman" w:hAnsi="Times New Roman" w:cs="Times New Roman"/>
                <w:sz w:val="24"/>
                <w:szCs w:val="24"/>
              </w:rPr>
            </w:pPr>
            <w:r w:rsidRPr="005D3E3D">
              <w:rPr>
                <w:rFonts w:ascii="Times New Roman" w:hAnsi="Times New Roman" w:cs="Times New Roman"/>
                <w:sz w:val="24"/>
                <w:szCs w:val="24"/>
              </w:rPr>
              <w:t xml:space="preserve">0-49 </w:t>
            </w:r>
          </w:p>
        </w:tc>
        <w:tc>
          <w:tcPr>
            <w:tcW w:w="6119" w:type="dxa"/>
            <w:tcBorders>
              <w:top w:val="single" w:sz="8" w:space="0" w:color="000000"/>
              <w:left w:val="single" w:sz="8" w:space="0" w:color="000000"/>
              <w:bottom w:val="single" w:sz="8" w:space="0" w:color="000000"/>
              <w:right w:val="single" w:sz="8" w:space="0" w:color="000000"/>
            </w:tcBorders>
          </w:tcPr>
          <w:p w:rsidR="005D3E3D" w:rsidRPr="005D3E3D" w:rsidRDefault="005D3E3D" w:rsidP="00C7598B">
            <w:pPr>
              <w:spacing w:line="259" w:lineRule="auto"/>
              <w:ind w:right="1"/>
              <w:jc w:val="center"/>
              <w:rPr>
                <w:rFonts w:ascii="Times New Roman" w:hAnsi="Times New Roman" w:cs="Times New Roman"/>
                <w:sz w:val="24"/>
                <w:szCs w:val="24"/>
              </w:rPr>
            </w:pPr>
            <w:r w:rsidRPr="005D3E3D">
              <w:rPr>
                <w:rFonts w:ascii="Times New Roman" w:hAnsi="Times New Roman" w:cs="Times New Roman"/>
                <w:sz w:val="24"/>
                <w:szCs w:val="24"/>
              </w:rPr>
              <w:t xml:space="preserve">Қанағаттанарлықсыз </w:t>
            </w:r>
          </w:p>
        </w:tc>
      </w:tr>
    </w:tbl>
    <w:p w:rsidR="005D3E3D" w:rsidRPr="005D3E3D" w:rsidRDefault="005D3E3D" w:rsidP="005D3E3D">
      <w:pPr>
        <w:spacing w:line="259" w:lineRule="auto"/>
        <w:ind w:left="566"/>
        <w:rPr>
          <w:rFonts w:ascii="Times New Roman" w:hAnsi="Times New Roman" w:cs="Times New Roman"/>
          <w:sz w:val="24"/>
          <w:szCs w:val="24"/>
        </w:rPr>
      </w:pPr>
    </w:p>
    <w:p w:rsidR="005D3E3D" w:rsidRPr="003F2975" w:rsidRDefault="005D3E3D" w:rsidP="005D3E3D">
      <w:pPr>
        <w:ind w:left="-15" w:firstLine="566"/>
        <w:rPr>
          <w:rFonts w:ascii="Times New Roman" w:hAnsi="Times New Roman" w:cs="Times New Roman"/>
          <w:sz w:val="24"/>
          <w:szCs w:val="24"/>
        </w:rPr>
      </w:pPr>
      <w:r w:rsidRPr="005D3E3D">
        <w:rPr>
          <w:rFonts w:ascii="Times New Roman" w:hAnsi="Times New Roman" w:cs="Times New Roman"/>
          <w:sz w:val="24"/>
          <w:szCs w:val="24"/>
        </w:rPr>
        <w:t xml:space="preserve">Емтиханжұмысыныңжалпыбағасыбилеттегібарлықсұрақтардыңорташаарифметикалықмәніретіндеесептеледі.  </w:t>
      </w: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3F2975" w:rsidRDefault="003F2975" w:rsidP="005D3E3D">
      <w:pPr>
        <w:jc w:val="center"/>
        <w:rPr>
          <w:b/>
          <w:lang w:val="kk-KZ"/>
        </w:rPr>
      </w:pPr>
    </w:p>
    <w:p w:rsidR="00D103FD" w:rsidRDefault="00D103FD" w:rsidP="005D3E3D">
      <w:pPr>
        <w:jc w:val="center"/>
        <w:rPr>
          <w:b/>
          <w:lang w:val="kk-KZ"/>
        </w:rPr>
      </w:pPr>
    </w:p>
    <w:p w:rsidR="001C49F9" w:rsidRDefault="001C49F9" w:rsidP="005D3E3D">
      <w:pPr>
        <w:jc w:val="center"/>
        <w:rPr>
          <w:b/>
          <w:lang w:val="kk-KZ"/>
        </w:rPr>
      </w:pPr>
    </w:p>
    <w:p w:rsidR="001C49F9" w:rsidRDefault="001C49F9" w:rsidP="005D3E3D">
      <w:pPr>
        <w:jc w:val="center"/>
        <w:rPr>
          <w:b/>
          <w:lang w:val="kk-KZ"/>
        </w:rPr>
      </w:pPr>
    </w:p>
    <w:p w:rsidR="001C49F9" w:rsidRDefault="001C49F9" w:rsidP="005D3E3D">
      <w:pPr>
        <w:jc w:val="center"/>
        <w:rPr>
          <w:b/>
          <w:lang w:val="kk-KZ"/>
        </w:rPr>
      </w:pPr>
    </w:p>
    <w:p w:rsidR="003F2975" w:rsidRDefault="003F2975" w:rsidP="003F2975">
      <w:pPr>
        <w:rPr>
          <w:b/>
          <w:lang w:val="kk-KZ"/>
        </w:rPr>
      </w:pPr>
    </w:p>
    <w:p w:rsidR="003F2975" w:rsidRPr="00E25C9A" w:rsidRDefault="003F2975" w:rsidP="00D103FD">
      <w:pPr>
        <w:tabs>
          <w:tab w:val="left" w:pos="1695"/>
        </w:tabs>
        <w:jc w:val="center"/>
        <w:rPr>
          <w:rFonts w:ascii="Times New Roman" w:hAnsi="Times New Roman" w:cs="Times New Roman"/>
          <w:sz w:val="24"/>
          <w:szCs w:val="24"/>
          <w:lang w:val="kk-KZ"/>
        </w:rPr>
      </w:pPr>
      <w:r w:rsidRPr="00E25C9A">
        <w:rPr>
          <w:rFonts w:ascii="Times New Roman" w:hAnsi="Times New Roman" w:cs="Times New Roman"/>
          <w:sz w:val="24"/>
          <w:szCs w:val="24"/>
          <w:lang w:val="kk-KZ"/>
        </w:rPr>
        <w:t>КІРІСПЕ</w:t>
      </w:r>
    </w:p>
    <w:p w:rsidR="003F2975" w:rsidRPr="00E25C9A" w:rsidRDefault="003F2975" w:rsidP="00E25C9A">
      <w:pPr>
        <w:tabs>
          <w:tab w:val="left" w:pos="1695"/>
        </w:tabs>
        <w:ind w:firstLine="284"/>
        <w:jc w:val="both"/>
        <w:rPr>
          <w:rFonts w:ascii="Times New Roman" w:hAnsi="Times New Roman" w:cs="Times New Roman"/>
          <w:b/>
          <w:bCs/>
          <w:sz w:val="24"/>
          <w:szCs w:val="24"/>
          <w:lang w:val="kk-KZ"/>
        </w:rPr>
      </w:pPr>
      <w:r w:rsidRPr="00E25C9A">
        <w:rPr>
          <w:rFonts w:ascii="Times New Roman" w:hAnsi="Times New Roman" w:cs="Times New Roman"/>
          <w:sz w:val="24"/>
          <w:szCs w:val="24"/>
          <w:lang w:val="kk-KZ"/>
        </w:rPr>
        <w:t xml:space="preserve"> «Қауіпсіздікті қамтамасыз ету жүйелерін есептеу және жобалау»  пәнінің оқу процесіндегі орны заманауи басқару жүйесі туралы, өндірістегі қауіпсіз және зиянсыз еңбек шарттарын ұйымдастыру туралы білімді меңгеру, студенттерді Қазақстан Республикасының заңнамалық және нормативтік актілерімен, жазатайым жағдайлармен кәсіптік аурулардың қауіпін төмендету бойынша шаралар мен таныстыру;.</w:t>
      </w:r>
    </w:p>
    <w:p w:rsidR="003F2975" w:rsidRPr="00E25C9A" w:rsidRDefault="003F2975" w:rsidP="00E25C9A">
      <w:pPr>
        <w:jc w:val="both"/>
        <w:rPr>
          <w:rFonts w:ascii="Times New Roman" w:hAnsi="Times New Roman" w:cs="Times New Roman"/>
          <w:sz w:val="24"/>
          <w:szCs w:val="24"/>
          <w:lang w:val="kk-KZ"/>
        </w:rPr>
      </w:pPr>
      <w:r w:rsidRPr="00E25C9A">
        <w:rPr>
          <w:rFonts w:ascii="Times New Roman" w:hAnsi="Times New Roman" w:cs="Times New Roman"/>
          <w:sz w:val="24"/>
          <w:szCs w:val="24"/>
          <w:lang w:val="kk-KZ" w:eastAsia="ar-SA"/>
        </w:rPr>
        <w:t>Пәннің мақсаты</w:t>
      </w:r>
      <w:r w:rsidRPr="00E25C9A">
        <w:rPr>
          <w:rFonts w:ascii="Times New Roman" w:hAnsi="Times New Roman" w:cs="Times New Roman"/>
          <w:b/>
          <w:sz w:val="24"/>
          <w:szCs w:val="24"/>
          <w:lang w:val="kk-KZ" w:eastAsia="ar-SA"/>
        </w:rPr>
        <w:t xml:space="preserve"> - </w:t>
      </w:r>
      <w:r w:rsidRPr="00E25C9A">
        <w:rPr>
          <w:rFonts w:ascii="Times New Roman" w:hAnsi="Times New Roman" w:cs="Times New Roman"/>
          <w:sz w:val="24"/>
          <w:szCs w:val="24"/>
          <w:lang w:val="kk-KZ"/>
        </w:rPr>
        <w:t>Болашақ мамандарды –</w:t>
      </w:r>
      <w:r w:rsidRPr="00E25C9A">
        <w:rPr>
          <w:rFonts w:ascii="Times New Roman" w:hAnsi="Times New Roman" w:cs="Times New Roman"/>
          <w:spacing w:val="-10"/>
          <w:sz w:val="24"/>
          <w:szCs w:val="24"/>
          <w:lang w:val="kk-KZ"/>
        </w:rPr>
        <w:t xml:space="preserve">техникалық жүйелердің сенімділігін, сақталғыштығын және қауіпсіздігін бағалау дағдылары болуы </w:t>
      </w:r>
      <w:r w:rsidRPr="00E25C9A">
        <w:rPr>
          <w:rFonts w:ascii="Times New Roman" w:hAnsi="Times New Roman" w:cs="Times New Roman"/>
          <w:sz w:val="24"/>
          <w:szCs w:val="24"/>
          <w:lang w:val="kk-KZ"/>
        </w:rPr>
        <w:t>технологиялық процестерін жасаудың, жөндеу жабдықтарын таңдаудың және кәсіпорынның жөндеу қызметін ұйымдастырудың жалпы мәселелері бойынша теориялық және тәжірибелік дайындау болып табылады.</w:t>
      </w:r>
    </w:p>
    <w:p w:rsidR="003F2975" w:rsidRDefault="003F2975" w:rsidP="003F2975">
      <w:pPr>
        <w:ind w:firstLine="567"/>
        <w:jc w:val="both"/>
        <w:rPr>
          <w:rFonts w:ascii="Times New Roman" w:hAnsi="Times New Roman" w:cs="Times New Roman"/>
          <w:sz w:val="24"/>
          <w:lang w:val="kk-KZ" w:eastAsia="ar-SA"/>
        </w:rPr>
      </w:pPr>
    </w:p>
    <w:p w:rsidR="003F2975" w:rsidRPr="00D103FD" w:rsidRDefault="003F2975" w:rsidP="003F2975">
      <w:pPr>
        <w:ind w:firstLine="567"/>
        <w:jc w:val="center"/>
        <w:rPr>
          <w:rFonts w:ascii="Times New Roman" w:hAnsi="Times New Roman" w:cs="Times New Roman"/>
          <w:b/>
          <w:sz w:val="24"/>
          <w:szCs w:val="24"/>
        </w:rPr>
      </w:pPr>
      <w:r w:rsidRPr="00D103FD">
        <w:rPr>
          <w:rFonts w:ascii="Times New Roman" w:hAnsi="Times New Roman" w:cs="Times New Roman"/>
          <w:b/>
          <w:sz w:val="24"/>
          <w:szCs w:val="24"/>
        </w:rPr>
        <w:t>Қорытынды бақылауға арналған тақырыптар</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lang w:val="kk-KZ" w:eastAsia="ko-KR"/>
        </w:rPr>
        <w:t>Кiрiспе п</w:t>
      </w:r>
      <w:r w:rsidRPr="00D103FD">
        <w:rPr>
          <w:color w:val="000000"/>
          <w:lang w:val="kk-KZ"/>
        </w:rPr>
        <w:t>әнге. Қауіпсіздікті қамтамасыз ету жүйелеріне шолу</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Жетекті жобалау принциптері. Жобалау фазалары мен кезеңдері</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Параметрлер есебі. Шығын мәліметтерін құру</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Қысым реттегіштерді жобалау және оларды есептеу</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Шығын реттегіштерді жобалау және оларды есептеу</w:t>
      </w:r>
    </w:p>
    <w:p w:rsidR="003F2975" w:rsidRPr="00D103FD"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Гидрожетектер және пневможетектердің көрсеткіштерін өлшеу әдістері</w:t>
      </w:r>
    </w:p>
    <w:p w:rsidR="003F2975" w:rsidRPr="00F3415F" w:rsidRDefault="003F2975" w:rsidP="003F2975">
      <w:pPr>
        <w:pStyle w:val="a4"/>
        <w:numPr>
          <w:ilvl w:val="0"/>
          <w:numId w:val="2"/>
        </w:numPr>
        <w:spacing w:after="200" w:line="276" w:lineRule="auto"/>
        <w:rPr>
          <w:bCs/>
          <w:color w:val="000000" w:themeColor="text1"/>
          <w:lang w:val="kk-KZ" w:eastAsia="ko-KR"/>
        </w:rPr>
      </w:pPr>
      <w:r w:rsidRPr="00D103FD">
        <w:rPr>
          <w:color w:val="000000"/>
          <w:lang w:val="kk-KZ"/>
        </w:rPr>
        <w:t>Газдардың және</w:t>
      </w:r>
      <w:r w:rsidRPr="000E169C">
        <w:rPr>
          <w:color w:val="000000"/>
          <w:sz w:val="28"/>
          <w:szCs w:val="28"/>
          <w:lang w:val="kk-KZ"/>
        </w:rPr>
        <w:t xml:space="preserve"> сұйықтықтардың  шығынын және санын өлшеу</w:t>
      </w:r>
    </w:p>
    <w:p w:rsidR="003F2975" w:rsidRDefault="003F2975"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3F2975">
      <w:pPr>
        <w:rPr>
          <w:b/>
          <w:lang w:val="kk-KZ"/>
        </w:rPr>
      </w:pPr>
    </w:p>
    <w:p w:rsidR="001C49F9" w:rsidRDefault="001C49F9" w:rsidP="00DB3749">
      <w:pPr>
        <w:spacing w:after="0"/>
        <w:jc w:val="center"/>
        <w:rPr>
          <w:b/>
          <w:lang w:val="kk-KZ"/>
        </w:rPr>
      </w:pPr>
    </w:p>
    <w:p w:rsidR="001C49F9" w:rsidRDefault="001C49F9" w:rsidP="00DB3749">
      <w:pPr>
        <w:spacing w:after="0"/>
        <w:jc w:val="center"/>
        <w:rPr>
          <w:b/>
          <w:lang w:val="kk-KZ"/>
        </w:rPr>
      </w:pPr>
    </w:p>
    <w:p w:rsidR="005D3E3D" w:rsidRDefault="003F2975" w:rsidP="00DB3749">
      <w:pPr>
        <w:spacing w:after="0"/>
        <w:jc w:val="center"/>
        <w:rPr>
          <w:rFonts w:ascii="Times New Roman" w:hAnsi="Times New Roman" w:cs="Times New Roman"/>
          <w:b/>
          <w:sz w:val="24"/>
          <w:lang w:val="kk-KZ"/>
        </w:rPr>
      </w:pPr>
      <w:r w:rsidRPr="003F2975">
        <w:rPr>
          <w:rFonts w:ascii="Times New Roman" w:hAnsi="Times New Roman" w:cs="Times New Roman"/>
          <w:b/>
          <w:sz w:val="24"/>
          <w:lang w:val="kk-KZ"/>
        </w:rPr>
        <w:lastRenderedPageBreak/>
        <w:t>Емтихан сұрақтарының тақырыбы</w:t>
      </w:r>
    </w:p>
    <w:p w:rsidR="00D103FD" w:rsidRPr="003F2975" w:rsidRDefault="00D103FD" w:rsidP="00DB3749">
      <w:pPr>
        <w:spacing w:after="0"/>
        <w:jc w:val="center"/>
        <w:rPr>
          <w:rFonts w:ascii="Times New Roman" w:hAnsi="Times New Roman" w:cs="Times New Roman"/>
          <w:b/>
          <w:sz w:val="24"/>
          <w:lang w:val="kk-KZ"/>
        </w:rPr>
      </w:pPr>
    </w:p>
    <w:p w:rsidR="00C610C3" w:rsidRDefault="00C610C3" w:rsidP="00DB3749">
      <w:pPr>
        <w:pStyle w:val="a4"/>
        <w:numPr>
          <w:ilvl w:val="0"/>
          <w:numId w:val="3"/>
        </w:numPr>
        <w:tabs>
          <w:tab w:val="left" w:pos="284"/>
        </w:tabs>
        <w:ind w:left="0" w:firstLine="0"/>
        <w:jc w:val="both"/>
        <w:rPr>
          <w:rFonts w:eastAsia="Calibri"/>
          <w:lang w:val="kk-KZ"/>
        </w:rPr>
      </w:pPr>
      <w:r w:rsidRPr="008C77BA">
        <w:rPr>
          <w:rFonts w:eastAsia="Calibri"/>
          <w:lang w:val="kk-KZ"/>
        </w:rPr>
        <w:t>Гидрожетекті жобалау принциптерін анықтау үшін жобалау фазалары мен кезеңдерін талдау</w:t>
      </w:r>
    </w:p>
    <w:p w:rsidR="00C610C3" w:rsidRDefault="008C77BA" w:rsidP="00DB3749">
      <w:pPr>
        <w:spacing w:after="0"/>
        <w:jc w:val="both"/>
        <w:rPr>
          <w:rFonts w:ascii="Times New Roman" w:eastAsia="Calibri" w:hAnsi="Times New Roman" w:cs="Times New Roman"/>
          <w:lang w:val="kk-KZ"/>
        </w:rPr>
      </w:pPr>
      <w:r>
        <w:rPr>
          <w:rFonts w:ascii="Times New Roman" w:eastAsia="Calibri" w:hAnsi="Times New Roman" w:cs="Times New Roman"/>
          <w:lang w:val="kk-KZ"/>
        </w:rPr>
        <w:t>2.</w:t>
      </w:r>
      <w:r w:rsidR="00C610C3" w:rsidRPr="00C610C3">
        <w:rPr>
          <w:rFonts w:ascii="Times New Roman" w:eastAsia="Calibri" w:hAnsi="Times New Roman" w:cs="Times New Roman"/>
          <w:lang w:val="kk-KZ"/>
        </w:rPr>
        <w:t xml:space="preserve"> Параметрлер есебі</w:t>
      </w:r>
      <w:r w:rsidR="00C610C3">
        <w:rPr>
          <w:rFonts w:ascii="Times New Roman" w:eastAsia="Calibri" w:hAnsi="Times New Roman" w:cs="Times New Roman"/>
          <w:lang w:val="kk-KZ"/>
        </w:rPr>
        <w:t xml:space="preserve">н </w:t>
      </w:r>
      <w:r w:rsidR="00C610C3" w:rsidRPr="00C610C3">
        <w:rPr>
          <w:rFonts w:ascii="Times New Roman" w:eastAsia="Calibri" w:hAnsi="Times New Roman" w:cs="Times New Roman"/>
          <w:lang w:val="kk-KZ"/>
        </w:rPr>
        <w:t>жүргізу</w:t>
      </w:r>
      <w:r w:rsidR="00C610C3">
        <w:rPr>
          <w:rFonts w:ascii="Times New Roman" w:eastAsia="Calibri" w:hAnsi="Times New Roman" w:cs="Times New Roman"/>
          <w:lang w:val="kk-KZ"/>
        </w:rPr>
        <w:t xml:space="preserve"> үшін </w:t>
      </w:r>
      <w:r w:rsidR="00C610C3" w:rsidRPr="00C610C3">
        <w:rPr>
          <w:rFonts w:ascii="Times New Roman" w:eastAsia="Calibri" w:hAnsi="Times New Roman" w:cs="Times New Roman"/>
          <w:lang w:val="kk-KZ"/>
        </w:rPr>
        <w:t xml:space="preserve">шығын мәліметтері ретінде </w:t>
      </w:r>
      <w:r w:rsidR="00C610C3">
        <w:rPr>
          <w:rFonts w:ascii="Times New Roman" w:eastAsia="Calibri" w:hAnsi="Times New Roman" w:cs="Times New Roman"/>
          <w:lang w:val="kk-KZ"/>
        </w:rPr>
        <w:t>те</w:t>
      </w:r>
      <w:r w:rsidR="00C610C3" w:rsidRPr="00C610C3">
        <w:rPr>
          <w:rFonts w:ascii="Times New Roman" w:eastAsia="Calibri" w:hAnsi="Times New Roman" w:cs="Times New Roman"/>
          <w:lang w:val="kk-KZ"/>
        </w:rPr>
        <w:t>хникалық тапсырманың талаптары</w:t>
      </w:r>
      <w:r>
        <w:rPr>
          <w:rFonts w:ascii="Times New Roman" w:eastAsia="Calibri" w:hAnsi="Times New Roman" w:cs="Times New Roman"/>
          <w:lang w:val="kk-KZ"/>
        </w:rPr>
        <w:t>ның сатыларын анықтау</w:t>
      </w:r>
    </w:p>
    <w:p w:rsidR="008C77BA" w:rsidRDefault="008C77BA" w:rsidP="00DB3749">
      <w:pPr>
        <w:spacing w:after="0"/>
        <w:jc w:val="both"/>
        <w:rPr>
          <w:rFonts w:ascii="Times New Roman" w:hAnsi="Times New Roman" w:cs="Times New Roman"/>
          <w:sz w:val="24"/>
          <w:szCs w:val="28"/>
          <w:lang w:val="kk-KZ"/>
        </w:rPr>
      </w:pPr>
      <w:r>
        <w:rPr>
          <w:rFonts w:ascii="Times New Roman" w:eastAsia="Calibri" w:hAnsi="Times New Roman" w:cs="Times New Roman"/>
          <w:lang w:val="kk-KZ"/>
        </w:rPr>
        <w:t xml:space="preserve">3. </w:t>
      </w:r>
      <w:r w:rsidRPr="003F2975">
        <w:rPr>
          <w:rFonts w:ascii="Times New Roman" w:hAnsi="Times New Roman" w:cs="Times New Roman"/>
          <w:sz w:val="24"/>
          <w:szCs w:val="28"/>
          <w:lang w:val="kk-KZ"/>
        </w:rPr>
        <w:t>Қауіпсіздікті қамтамасыз ету жүйелерін</w:t>
      </w:r>
      <w:r>
        <w:rPr>
          <w:rFonts w:ascii="Times New Roman" w:hAnsi="Times New Roman" w:cs="Times New Roman"/>
          <w:sz w:val="24"/>
          <w:szCs w:val="28"/>
          <w:lang w:val="kk-KZ"/>
        </w:rPr>
        <w:t xml:space="preserve">е кіретін </w:t>
      </w:r>
      <w:r>
        <w:rPr>
          <w:rFonts w:ascii="Times New Roman" w:hAnsi="Times New Roman" w:cs="Times New Roman"/>
          <w:lang w:val="kk-KZ"/>
        </w:rPr>
        <w:t>қ</w:t>
      </w:r>
      <w:r w:rsidRPr="008C77BA">
        <w:rPr>
          <w:rFonts w:ascii="Times New Roman" w:hAnsi="Times New Roman" w:cs="Times New Roman"/>
          <w:lang w:val="kk-KZ"/>
        </w:rPr>
        <w:t>ысым реттегіштерге анықтама беріп</w:t>
      </w:r>
      <w:r>
        <w:rPr>
          <w:rFonts w:ascii="Times New Roman" w:hAnsi="Times New Roman" w:cs="Times New Roman"/>
          <w:sz w:val="24"/>
          <w:szCs w:val="28"/>
          <w:lang w:val="kk-KZ"/>
        </w:rPr>
        <w:t>, олардың жұмыс істеу принципін талдау</w:t>
      </w:r>
    </w:p>
    <w:p w:rsidR="008C77BA" w:rsidRDefault="008C77BA" w:rsidP="00DB3749">
      <w:pPr>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4. </w:t>
      </w:r>
      <w:r w:rsidRPr="003F2975">
        <w:rPr>
          <w:rFonts w:ascii="Times New Roman" w:hAnsi="Times New Roman" w:cs="Times New Roman"/>
          <w:sz w:val="24"/>
          <w:szCs w:val="28"/>
          <w:lang w:val="kk-KZ"/>
        </w:rPr>
        <w:t>Қауіпсіздікті қамтамасыз ету жүйелерін</w:t>
      </w:r>
      <w:r>
        <w:rPr>
          <w:rFonts w:ascii="Times New Roman" w:hAnsi="Times New Roman" w:cs="Times New Roman"/>
          <w:sz w:val="24"/>
          <w:szCs w:val="28"/>
          <w:lang w:val="kk-KZ"/>
        </w:rPr>
        <w:t xml:space="preserve">е кіретін </w:t>
      </w:r>
      <w:r>
        <w:rPr>
          <w:rFonts w:ascii="Times New Roman" w:hAnsi="Times New Roman" w:cs="Times New Roman"/>
          <w:lang w:val="kk-KZ"/>
        </w:rPr>
        <w:t xml:space="preserve">шығын </w:t>
      </w:r>
      <w:r w:rsidRPr="008C77BA">
        <w:rPr>
          <w:rFonts w:ascii="Times New Roman" w:hAnsi="Times New Roman" w:cs="Times New Roman"/>
          <w:lang w:val="kk-KZ"/>
        </w:rPr>
        <w:t>реттегіштерге анықтама беріп</w:t>
      </w:r>
      <w:r>
        <w:rPr>
          <w:rFonts w:ascii="Times New Roman" w:hAnsi="Times New Roman" w:cs="Times New Roman"/>
          <w:sz w:val="24"/>
          <w:szCs w:val="28"/>
          <w:lang w:val="kk-KZ"/>
        </w:rPr>
        <w:t>, олардың жұмыс істеу принципін талдау</w:t>
      </w:r>
    </w:p>
    <w:p w:rsidR="008C77BA" w:rsidRPr="001C5432" w:rsidRDefault="008C77BA" w:rsidP="00DB3749">
      <w:pPr>
        <w:pStyle w:val="a4"/>
        <w:ind w:left="0"/>
        <w:jc w:val="both"/>
        <w:rPr>
          <w:lang w:val="kk-KZ"/>
        </w:rPr>
      </w:pPr>
      <w:r>
        <w:rPr>
          <w:lang w:val="kk-KZ"/>
        </w:rPr>
        <w:t xml:space="preserve">5. </w:t>
      </w:r>
      <w:r w:rsidRPr="001C5432">
        <w:rPr>
          <w:lang w:val="kk-KZ"/>
        </w:rPr>
        <w:t>Сұйықтар мен газдардың мөлше</w:t>
      </w:r>
      <w:r>
        <w:rPr>
          <w:lang w:val="kk-KZ"/>
        </w:rPr>
        <w:t>рін өлшегіштерге талдау жасау үшін ш</w:t>
      </w:r>
      <w:r w:rsidRPr="001C5432">
        <w:rPr>
          <w:lang w:val="kk-KZ"/>
        </w:rPr>
        <w:t>ығын өлшегіштер</w:t>
      </w:r>
      <w:r>
        <w:rPr>
          <w:lang w:val="kk-KZ"/>
        </w:rPr>
        <w:t>дің</w:t>
      </w:r>
      <w:r w:rsidRPr="001C5432">
        <w:rPr>
          <w:lang w:val="kk-KZ"/>
        </w:rPr>
        <w:t xml:space="preserve"> негізгі </w:t>
      </w:r>
      <w:r>
        <w:rPr>
          <w:lang w:val="kk-KZ"/>
        </w:rPr>
        <w:t>мақсатын, топтастырылуын талдау</w:t>
      </w:r>
      <w:r w:rsidRPr="001C5432">
        <w:rPr>
          <w:lang w:val="kk-KZ"/>
        </w:rPr>
        <w:t>.</w:t>
      </w:r>
    </w:p>
    <w:p w:rsidR="008C77BA" w:rsidRDefault="004A31BA" w:rsidP="00DB3749">
      <w:pPr>
        <w:pStyle w:val="a4"/>
        <w:ind w:left="0"/>
        <w:jc w:val="both"/>
        <w:rPr>
          <w:lang w:val="kk-KZ"/>
        </w:rPr>
      </w:pPr>
      <w:r>
        <w:rPr>
          <w:lang w:val="kk-KZ"/>
        </w:rPr>
        <w:t>6. Қақпақшалардың жұмыс істеу принципіне талдау жасау үшін олардың түрлерін анықтау</w:t>
      </w:r>
    </w:p>
    <w:p w:rsidR="004A31BA" w:rsidRDefault="004A31BA" w:rsidP="00DB3749">
      <w:pPr>
        <w:pStyle w:val="a4"/>
        <w:ind w:left="0"/>
        <w:jc w:val="both"/>
        <w:rPr>
          <w:lang w:val="kk-KZ"/>
        </w:rPr>
      </w:pPr>
      <w:r>
        <w:rPr>
          <w:lang w:val="kk-KZ"/>
        </w:rPr>
        <w:t>7.Гидробөлгіштердің жұмыс істеу принципіне талдау жасау үшін олардың түрлерін анықтау</w:t>
      </w:r>
    </w:p>
    <w:p w:rsidR="008C77BA" w:rsidRDefault="004A31BA" w:rsidP="00DB3749">
      <w:pPr>
        <w:pStyle w:val="a4"/>
        <w:ind w:left="0"/>
        <w:jc w:val="both"/>
        <w:rPr>
          <w:szCs w:val="28"/>
          <w:lang w:val="kk-KZ"/>
        </w:rPr>
      </w:pPr>
      <w:r>
        <w:rPr>
          <w:lang w:val="kk-KZ"/>
        </w:rPr>
        <w:t xml:space="preserve">8. </w:t>
      </w:r>
      <w:r w:rsidRPr="003F2975">
        <w:rPr>
          <w:szCs w:val="28"/>
          <w:lang w:val="kk-KZ"/>
        </w:rPr>
        <w:t>Қауіпсіздікті қамтамасыз ету жүйелерін</w:t>
      </w:r>
      <w:r>
        <w:rPr>
          <w:szCs w:val="28"/>
          <w:lang w:val="kk-KZ"/>
        </w:rPr>
        <w:t>ің қолданыс аясын анықтау арқылы олардың қолданудың маңыздылығын талқылау</w:t>
      </w:r>
    </w:p>
    <w:p w:rsidR="004A31BA" w:rsidRDefault="004A31BA" w:rsidP="00DB3749">
      <w:pPr>
        <w:pStyle w:val="a4"/>
        <w:ind w:left="0"/>
        <w:jc w:val="both"/>
        <w:rPr>
          <w:szCs w:val="28"/>
          <w:lang w:val="kk-KZ"/>
        </w:rPr>
      </w:pPr>
      <w:r>
        <w:rPr>
          <w:szCs w:val="28"/>
          <w:lang w:val="kk-KZ"/>
        </w:rPr>
        <w:t xml:space="preserve">9. </w:t>
      </w:r>
      <w:r w:rsidRPr="004A31BA">
        <w:rPr>
          <w:szCs w:val="28"/>
          <w:lang w:val="kk-KZ"/>
        </w:rPr>
        <w:t>Гидрожетектер және пневможетектердің көрсеткіштерін өлшеу әдістері</w:t>
      </w:r>
      <w:r>
        <w:rPr>
          <w:szCs w:val="28"/>
          <w:lang w:val="kk-KZ"/>
        </w:rPr>
        <w:t>н</w:t>
      </w:r>
      <w:r w:rsidR="00D7277E">
        <w:rPr>
          <w:szCs w:val="28"/>
          <w:lang w:val="kk-KZ"/>
        </w:rPr>
        <w:t xml:space="preserve"> талдау негізінде осы параметрлердің маңыздылығын ашу</w:t>
      </w:r>
    </w:p>
    <w:p w:rsidR="00D7277E" w:rsidRDefault="00D7277E" w:rsidP="00DB3749">
      <w:pPr>
        <w:pStyle w:val="a4"/>
        <w:ind w:left="0"/>
        <w:jc w:val="both"/>
        <w:rPr>
          <w:szCs w:val="28"/>
          <w:lang w:val="kk-KZ"/>
        </w:rPr>
      </w:pPr>
      <w:r>
        <w:rPr>
          <w:szCs w:val="28"/>
          <w:lang w:val="kk-KZ"/>
        </w:rPr>
        <w:t>10. Пневмо</w:t>
      </w:r>
      <w:r w:rsidRPr="00D7277E">
        <w:rPr>
          <w:szCs w:val="28"/>
          <w:lang w:val="kk-KZ"/>
        </w:rPr>
        <w:t>жетек</w:t>
      </w:r>
      <w:r>
        <w:rPr>
          <w:szCs w:val="28"/>
          <w:lang w:val="kk-KZ"/>
        </w:rPr>
        <w:t>тердің жұмыс істеу принципін талдау арқылы өндірістегі алатын орнына баға беру</w:t>
      </w:r>
    </w:p>
    <w:p w:rsidR="00D7277E" w:rsidRDefault="00D7277E" w:rsidP="00DB3749">
      <w:pPr>
        <w:pStyle w:val="a4"/>
        <w:ind w:left="0"/>
        <w:jc w:val="both"/>
        <w:rPr>
          <w:szCs w:val="28"/>
          <w:lang w:val="kk-KZ"/>
        </w:rPr>
      </w:pPr>
      <w:r>
        <w:rPr>
          <w:szCs w:val="28"/>
          <w:lang w:val="kk-KZ"/>
        </w:rPr>
        <w:t xml:space="preserve">11. </w:t>
      </w:r>
      <w:r w:rsidRPr="00D7277E">
        <w:rPr>
          <w:szCs w:val="28"/>
          <w:lang w:val="kk-KZ"/>
        </w:rPr>
        <w:t>Компрессорлар</w:t>
      </w:r>
      <w:r>
        <w:rPr>
          <w:szCs w:val="28"/>
          <w:lang w:val="kk-KZ"/>
        </w:rPr>
        <w:t>дың өндірістегі маңыздылығын талдай отырып олардың түрлерін анықтау</w:t>
      </w:r>
    </w:p>
    <w:p w:rsidR="00D7277E" w:rsidRDefault="00D7277E" w:rsidP="00DB3749">
      <w:pPr>
        <w:pStyle w:val="a4"/>
        <w:ind w:left="0"/>
        <w:jc w:val="both"/>
        <w:rPr>
          <w:szCs w:val="28"/>
          <w:lang w:val="kk-KZ"/>
        </w:rPr>
      </w:pPr>
      <w:r>
        <w:rPr>
          <w:szCs w:val="28"/>
          <w:lang w:val="kk-KZ"/>
        </w:rPr>
        <w:t xml:space="preserve">12. </w:t>
      </w:r>
      <w:r w:rsidRPr="00D7277E">
        <w:rPr>
          <w:szCs w:val="28"/>
          <w:lang w:val="kk-KZ"/>
        </w:rPr>
        <w:t>Жұмыс істеу принци</w:t>
      </w:r>
      <w:r w:rsidR="006576F2">
        <w:rPr>
          <w:szCs w:val="28"/>
          <w:lang w:val="kk-KZ"/>
        </w:rPr>
        <w:t>пі бойынша манометрлерді кластарға бөліп, элементтерін анықтау</w:t>
      </w:r>
    </w:p>
    <w:p w:rsidR="006576F2" w:rsidRDefault="006576F2" w:rsidP="00DB3749">
      <w:pPr>
        <w:pStyle w:val="a4"/>
        <w:ind w:left="0"/>
        <w:jc w:val="both"/>
        <w:rPr>
          <w:szCs w:val="28"/>
          <w:lang w:val="kk-KZ"/>
        </w:rPr>
      </w:pPr>
      <w:r>
        <w:rPr>
          <w:szCs w:val="28"/>
          <w:lang w:val="kk-KZ"/>
        </w:rPr>
        <w:t xml:space="preserve">13. </w:t>
      </w:r>
      <w:r w:rsidRPr="004A31BA">
        <w:rPr>
          <w:szCs w:val="28"/>
          <w:lang w:val="kk-KZ"/>
        </w:rPr>
        <w:t xml:space="preserve">Гидрожетектер және пневможетектердің </w:t>
      </w:r>
      <w:r>
        <w:rPr>
          <w:szCs w:val="28"/>
          <w:lang w:val="kk-KZ"/>
        </w:rPr>
        <w:t>айырмашылықтарын талдау негізінде олардың кемшіліктері мен артықшылықтарын анықтау</w:t>
      </w:r>
    </w:p>
    <w:p w:rsidR="006576F2" w:rsidRDefault="006576F2" w:rsidP="00DB3749">
      <w:pPr>
        <w:pStyle w:val="a4"/>
        <w:ind w:left="0"/>
        <w:jc w:val="both"/>
        <w:rPr>
          <w:szCs w:val="28"/>
          <w:lang w:val="kk-KZ"/>
        </w:rPr>
      </w:pPr>
      <w:r>
        <w:rPr>
          <w:szCs w:val="28"/>
          <w:lang w:val="kk-KZ"/>
        </w:rPr>
        <w:t xml:space="preserve">14. </w:t>
      </w:r>
      <w:r w:rsidRPr="004A31BA">
        <w:rPr>
          <w:szCs w:val="28"/>
          <w:lang w:val="kk-KZ"/>
        </w:rPr>
        <w:t xml:space="preserve">Гидрожетектер және пневможетектердің </w:t>
      </w:r>
      <w:r>
        <w:rPr>
          <w:szCs w:val="28"/>
          <w:lang w:val="kk-KZ"/>
        </w:rPr>
        <w:t>принципиалды схемасын қолдана отырып оларды салыстыру</w:t>
      </w:r>
    </w:p>
    <w:p w:rsidR="00DB3749" w:rsidRDefault="006576F2" w:rsidP="00DB3749">
      <w:pPr>
        <w:pStyle w:val="a4"/>
        <w:ind w:left="0"/>
        <w:jc w:val="both"/>
        <w:rPr>
          <w:szCs w:val="28"/>
          <w:lang w:val="kk-KZ"/>
        </w:rPr>
      </w:pPr>
      <w:r>
        <w:rPr>
          <w:szCs w:val="28"/>
          <w:lang w:val="kk-KZ"/>
        </w:rPr>
        <w:t xml:space="preserve">15. </w:t>
      </w:r>
      <w:r w:rsidR="00115A68">
        <w:rPr>
          <w:szCs w:val="28"/>
          <w:lang w:val="kk-KZ"/>
        </w:rPr>
        <w:t>Гидроқұлып пен кері қақпақшаның қызметін анықтап, ерекшеліктерін салыстыру</w:t>
      </w:r>
    </w:p>
    <w:p w:rsidR="00DB3749" w:rsidRPr="00AB6C40" w:rsidRDefault="00115A68" w:rsidP="00DB3749">
      <w:pPr>
        <w:pStyle w:val="a4"/>
        <w:ind w:left="0"/>
        <w:jc w:val="both"/>
        <w:rPr>
          <w:lang w:val="kk-KZ"/>
        </w:rPr>
      </w:pPr>
      <w:r>
        <w:rPr>
          <w:szCs w:val="28"/>
          <w:lang w:val="kk-KZ"/>
        </w:rPr>
        <w:t xml:space="preserve">16. </w:t>
      </w:r>
      <w:r w:rsidR="00DB3749" w:rsidRPr="001C5432">
        <w:rPr>
          <w:lang w:val="kk-KZ"/>
        </w:rPr>
        <w:t>Жетектерді сынау және қолданудағы қауіпсіздік талаптары</w:t>
      </w:r>
      <w:r w:rsidR="00DB3749">
        <w:rPr>
          <w:lang w:val="kk-KZ"/>
        </w:rPr>
        <w:t xml:space="preserve">н талдай отырып өндіріс </w:t>
      </w:r>
      <w:r w:rsidR="00DB3749" w:rsidRPr="00AB6C40">
        <w:rPr>
          <w:lang w:val="kk-KZ"/>
        </w:rPr>
        <w:t>орнындағы қауіпсіздік шараларын талқылау.</w:t>
      </w:r>
    </w:p>
    <w:p w:rsidR="002A321F" w:rsidRDefault="00DB3749" w:rsidP="002A321F">
      <w:pPr>
        <w:spacing w:after="0"/>
        <w:jc w:val="both"/>
        <w:rPr>
          <w:rFonts w:ascii="Times New Roman" w:hAnsi="Times New Roman" w:cs="Times New Roman"/>
          <w:sz w:val="24"/>
          <w:szCs w:val="28"/>
          <w:lang w:val="kk-KZ"/>
        </w:rPr>
      </w:pPr>
      <w:r w:rsidRPr="00AB6C40">
        <w:rPr>
          <w:rFonts w:ascii="Times New Roman" w:hAnsi="Times New Roman" w:cs="Times New Roman"/>
          <w:sz w:val="24"/>
          <w:szCs w:val="24"/>
          <w:lang w:val="kk-KZ"/>
        </w:rPr>
        <w:t xml:space="preserve">17. </w:t>
      </w:r>
      <w:r w:rsidR="002A321F" w:rsidRPr="00AB6C40">
        <w:rPr>
          <w:rFonts w:ascii="Times New Roman" w:hAnsi="Times New Roman" w:cs="Times New Roman"/>
          <w:sz w:val="24"/>
          <w:szCs w:val="24"/>
          <w:lang w:val="kk-KZ"/>
        </w:rPr>
        <w:t>Қауіпсіздікті қамтамасыз ету жүйелерінде қолданылатын қақпақшалардың түрлерін талдау</w:t>
      </w:r>
      <w:r w:rsidR="002A321F">
        <w:rPr>
          <w:rFonts w:ascii="Times New Roman" w:hAnsi="Times New Roman" w:cs="Times New Roman"/>
          <w:sz w:val="24"/>
          <w:szCs w:val="28"/>
          <w:lang w:val="kk-KZ"/>
        </w:rPr>
        <w:t xml:space="preserve"> негізінде олардың рөлін талқылау</w:t>
      </w:r>
    </w:p>
    <w:p w:rsidR="00AB6C40" w:rsidRDefault="00AB6C40" w:rsidP="00AB6C40">
      <w:pPr>
        <w:spacing w:after="0"/>
        <w:jc w:val="both"/>
        <w:rPr>
          <w:rFonts w:ascii="Times New Roman" w:hAnsi="Times New Roman" w:cs="Times New Roman"/>
          <w:sz w:val="24"/>
          <w:szCs w:val="28"/>
          <w:lang w:val="kk-KZ"/>
        </w:rPr>
      </w:pPr>
      <w:r>
        <w:rPr>
          <w:rFonts w:ascii="Times New Roman" w:hAnsi="Times New Roman" w:cs="Times New Roman"/>
          <w:sz w:val="24"/>
          <w:szCs w:val="28"/>
          <w:lang w:val="kk-KZ"/>
        </w:rPr>
        <w:t xml:space="preserve">18.  </w:t>
      </w:r>
      <w:r w:rsidR="00B02CBE">
        <w:rPr>
          <w:rFonts w:ascii="Times New Roman" w:hAnsi="Times New Roman" w:cs="Times New Roman"/>
          <w:sz w:val="24"/>
          <w:szCs w:val="24"/>
          <w:lang w:val="kk-KZ"/>
        </w:rPr>
        <w:t>Гидропневмо жүйелерде қолданылатын с</w:t>
      </w:r>
      <w:r>
        <w:rPr>
          <w:rFonts w:ascii="Times New Roman" w:hAnsi="Times New Roman" w:cs="Times New Roman"/>
          <w:sz w:val="24"/>
          <w:szCs w:val="24"/>
          <w:lang w:val="kk-KZ"/>
        </w:rPr>
        <w:t xml:space="preserve">орғылардың қолдану аясын </w:t>
      </w:r>
      <w:r w:rsidRPr="00AB6C40">
        <w:rPr>
          <w:rFonts w:ascii="Times New Roman" w:hAnsi="Times New Roman" w:cs="Times New Roman"/>
          <w:sz w:val="24"/>
          <w:szCs w:val="24"/>
          <w:lang w:val="kk-KZ"/>
        </w:rPr>
        <w:t xml:space="preserve"> талдау</w:t>
      </w:r>
      <w:r>
        <w:rPr>
          <w:rFonts w:ascii="Times New Roman" w:hAnsi="Times New Roman" w:cs="Times New Roman"/>
          <w:sz w:val="24"/>
          <w:szCs w:val="28"/>
          <w:lang w:val="kk-KZ"/>
        </w:rPr>
        <w:t xml:space="preserve"> негізінде олардың рөлін анықтау</w:t>
      </w:r>
    </w:p>
    <w:p w:rsidR="00AB6C40" w:rsidRDefault="00AB6C40" w:rsidP="002A321F">
      <w:pPr>
        <w:spacing w:after="0"/>
        <w:jc w:val="both"/>
        <w:rPr>
          <w:rFonts w:ascii="Times New Roman" w:hAnsi="Times New Roman" w:cs="Times New Roman"/>
          <w:sz w:val="24"/>
          <w:szCs w:val="28"/>
          <w:lang w:val="kk-KZ"/>
        </w:rPr>
      </w:pPr>
    </w:p>
    <w:p w:rsidR="005D3E3D" w:rsidRPr="003F2975" w:rsidRDefault="005D3E3D" w:rsidP="005D3E3D">
      <w:pPr>
        <w:jc w:val="both"/>
        <w:rPr>
          <w:rFonts w:ascii="Times New Roman" w:eastAsia="Calibri" w:hAnsi="Times New Roman" w:cs="Times New Roman"/>
          <w:b/>
          <w:sz w:val="24"/>
          <w:lang w:val="kk-KZ"/>
        </w:rPr>
      </w:pPr>
    </w:p>
    <w:p w:rsidR="005D3E3D" w:rsidRPr="003F2975" w:rsidRDefault="005D3E3D" w:rsidP="005D3E3D">
      <w:pPr>
        <w:rPr>
          <w:rFonts w:ascii="Times New Roman" w:eastAsia="Calibri" w:hAnsi="Times New Roman" w:cs="Times New Roman"/>
          <w:sz w:val="24"/>
          <w:lang w:val="kk-KZ"/>
        </w:rPr>
      </w:pPr>
      <w:r w:rsidRPr="003F2975">
        <w:rPr>
          <w:rFonts w:ascii="Times New Roman" w:eastAsia="Calibri" w:hAnsi="Times New Roman" w:cs="Times New Roman"/>
          <w:b/>
          <w:sz w:val="24"/>
          <w:lang w:val="kk-KZ"/>
        </w:rPr>
        <w:t>Ұсынылатын әдебиеттер</w:t>
      </w:r>
      <w:r w:rsidRPr="003F2975">
        <w:rPr>
          <w:rFonts w:ascii="Times New Roman" w:eastAsia="Calibri" w:hAnsi="Times New Roman" w:cs="Times New Roman"/>
          <w:sz w:val="24"/>
          <w:lang w:val="kk-KZ"/>
        </w:rPr>
        <w:t>:</w:t>
      </w:r>
    </w:p>
    <w:p w:rsidR="00D103FD" w:rsidRPr="00D103FD" w:rsidRDefault="00D103FD" w:rsidP="00D103FD">
      <w:pPr>
        <w:ind w:firstLine="720"/>
        <w:jc w:val="center"/>
        <w:rPr>
          <w:rFonts w:ascii="Times New Roman KK EK" w:eastAsia="Times New Roman" w:hAnsi="Times New Roman KK EK" w:cs="Times New Roman"/>
          <w:b/>
          <w:sz w:val="28"/>
          <w:szCs w:val="28"/>
          <w:lang w:val="kk-KZ" w:eastAsia="ru-RU"/>
        </w:rPr>
      </w:pPr>
      <w:r w:rsidRPr="00D103FD">
        <w:rPr>
          <w:rFonts w:ascii="Times New Roman KK EK" w:eastAsia="Times New Roman" w:hAnsi="Times New Roman KK EK" w:cs="Times New Roman"/>
          <w:b/>
          <w:sz w:val="28"/>
          <w:szCs w:val="28"/>
          <w:lang w:val="kk-KZ" w:eastAsia="ru-RU"/>
        </w:rPr>
        <w:t>Негiзгi</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eastAsia="ru-RU"/>
        </w:rPr>
      </w:pPr>
      <w:r w:rsidRPr="00D103FD">
        <w:rPr>
          <w:rFonts w:ascii="Times New Roman KK EK" w:eastAsia="Times New Roman" w:hAnsi="Times New Roman KK EK" w:cs="Times New Roman"/>
          <w:sz w:val="28"/>
          <w:szCs w:val="28"/>
          <w:lang w:eastAsia="ru-RU"/>
        </w:rPr>
        <w:t xml:space="preserve">1. И.С.Борисов Объемный </w:t>
      </w:r>
      <w:proofErr w:type="spellStart"/>
      <w:r w:rsidRPr="00D103FD">
        <w:rPr>
          <w:rFonts w:ascii="Times New Roman KK EK" w:eastAsia="Times New Roman" w:hAnsi="Times New Roman KK EK" w:cs="Times New Roman"/>
          <w:sz w:val="28"/>
          <w:szCs w:val="28"/>
          <w:lang w:eastAsia="ru-RU"/>
        </w:rPr>
        <w:t>гидропневмопривод</w:t>
      </w:r>
      <w:proofErr w:type="spellEnd"/>
      <w:r w:rsidRPr="00D103FD">
        <w:rPr>
          <w:rFonts w:ascii="Times New Roman KK EK" w:eastAsia="Times New Roman" w:hAnsi="Times New Roman KK EK" w:cs="Times New Roman"/>
          <w:sz w:val="28"/>
          <w:szCs w:val="28"/>
          <w:lang w:eastAsia="ru-RU"/>
        </w:rPr>
        <w:t>. – М.: Изд-во МГГУ, 2004г.</w:t>
      </w:r>
    </w:p>
    <w:p w:rsidR="00D103FD" w:rsidRPr="00D103FD" w:rsidRDefault="00D103FD" w:rsidP="00D103FD">
      <w:pPr>
        <w:spacing w:after="0" w:line="240" w:lineRule="auto"/>
        <w:rPr>
          <w:rFonts w:ascii="Times New Roman KK EK" w:eastAsia="Times New Roman" w:hAnsi="Times New Roman KK EK" w:cs="Times New Roman"/>
          <w:sz w:val="28"/>
          <w:szCs w:val="28"/>
          <w:lang w:eastAsia="ru-RU"/>
        </w:rPr>
      </w:pPr>
      <w:r w:rsidRPr="00D103FD">
        <w:rPr>
          <w:rFonts w:ascii="Times New Roman KK EK" w:eastAsia="Times New Roman" w:hAnsi="Times New Roman KK EK" w:cs="Times New Roman"/>
          <w:sz w:val="28"/>
          <w:szCs w:val="28"/>
          <w:lang w:eastAsia="ru-RU"/>
        </w:rPr>
        <w:t xml:space="preserve">2. Коваль П.В. Гидравлика и гидропривод горных машин – </w:t>
      </w:r>
      <w:proofErr w:type="spellStart"/>
      <w:r w:rsidRPr="00D103FD">
        <w:rPr>
          <w:rFonts w:ascii="Times New Roman KK EK" w:eastAsia="Times New Roman" w:hAnsi="Times New Roman KK EK" w:cs="Times New Roman"/>
          <w:sz w:val="28"/>
          <w:szCs w:val="28"/>
          <w:lang w:eastAsia="ru-RU"/>
        </w:rPr>
        <w:t>М.:Машиностроение</w:t>
      </w:r>
      <w:proofErr w:type="spellEnd"/>
      <w:r w:rsidRPr="00D103FD">
        <w:rPr>
          <w:rFonts w:ascii="Times New Roman KK EK" w:eastAsia="Times New Roman" w:hAnsi="Times New Roman KK EK" w:cs="Times New Roman"/>
          <w:sz w:val="28"/>
          <w:szCs w:val="28"/>
          <w:lang w:eastAsia="ru-RU"/>
        </w:rPr>
        <w:t>, 1999</w:t>
      </w:r>
    </w:p>
    <w:p w:rsidR="00D103FD" w:rsidRPr="00D103FD" w:rsidRDefault="00D103FD" w:rsidP="00D103FD">
      <w:pPr>
        <w:spacing w:after="0" w:line="240" w:lineRule="auto"/>
        <w:rPr>
          <w:rFonts w:ascii="Times New Roman KK EK" w:eastAsia="Times New Roman" w:hAnsi="Times New Roman KK EK" w:cs="Times New Roman"/>
          <w:sz w:val="28"/>
          <w:szCs w:val="28"/>
          <w:lang w:val="kk-KZ" w:eastAsia="ru-RU"/>
        </w:rPr>
      </w:pPr>
      <w:r w:rsidRPr="00D103FD">
        <w:rPr>
          <w:rFonts w:ascii="Times New Roman KK EK" w:eastAsia="Times New Roman" w:hAnsi="Times New Roman KK EK" w:cs="Times New Roman"/>
          <w:sz w:val="28"/>
          <w:szCs w:val="28"/>
          <w:lang w:eastAsia="ru-RU"/>
        </w:rPr>
        <w:t xml:space="preserve">3. </w:t>
      </w:r>
      <w:proofErr w:type="spellStart"/>
      <w:r w:rsidRPr="00D103FD">
        <w:rPr>
          <w:rFonts w:ascii="Times New Roman KK EK" w:eastAsia="Times New Roman" w:hAnsi="Times New Roman KK EK" w:cs="Times New Roman"/>
          <w:sz w:val="28"/>
          <w:szCs w:val="28"/>
          <w:lang w:eastAsia="ru-RU"/>
        </w:rPr>
        <w:t>Гейер</w:t>
      </w:r>
      <w:proofErr w:type="spellEnd"/>
      <w:r w:rsidRPr="00D103FD">
        <w:rPr>
          <w:rFonts w:ascii="Times New Roman KK EK" w:eastAsia="Times New Roman" w:hAnsi="Times New Roman KK EK" w:cs="Times New Roman"/>
          <w:sz w:val="28"/>
          <w:szCs w:val="28"/>
          <w:lang w:eastAsia="ru-RU"/>
        </w:rPr>
        <w:t xml:space="preserve"> В.Г., </w:t>
      </w:r>
      <w:proofErr w:type="spellStart"/>
      <w:r w:rsidRPr="00D103FD">
        <w:rPr>
          <w:rFonts w:ascii="Times New Roman KK EK" w:eastAsia="Times New Roman" w:hAnsi="Times New Roman KK EK" w:cs="Times New Roman"/>
          <w:sz w:val="28"/>
          <w:szCs w:val="28"/>
          <w:lang w:eastAsia="ru-RU"/>
        </w:rPr>
        <w:t>Дулин</w:t>
      </w:r>
      <w:proofErr w:type="spellEnd"/>
      <w:r w:rsidRPr="00D103FD">
        <w:rPr>
          <w:rFonts w:ascii="Times New Roman KK EK" w:eastAsia="Times New Roman" w:hAnsi="Times New Roman KK EK" w:cs="Times New Roman"/>
          <w:sz w:val="28"/>
          <w:szCs w:val="28"/>
          <w:lang w:eastAsia="ru-RU"/>
        </w:rPr>
        <w:t xml:space="preserve"> В.С., Заря А.Н. Гидравлика и гидропривод – М.: Недра, 1991</w:t>
      </w:r>
    </w:p>
    <w:p w:rsidR="00D103FD" w:rsidRPr="00D103FD" w:rsidRDefault="00D103FD" w:rsidP="00D103FD">
      <w:pPr>
        <w:spacing w:after="0" w:line="240" w:lineRule="auto"/>
        <w:rPr>
          <w:rFonts w:ascii="Times New Roman KK EK" w:eastAsia="Times New Roman" w:hAnsi="Times New Roman KK EK" w:cs="Times New Roman"/>
          <w:sz w:val="28"/>
          <w:szCs w:val="28"/>
          <w:lang w:val="kk-KZ" w:eastAsia="ru-RU"/>
        </w:rPr>
      </w:pPr>
      <w:r w:rsidRPr="00D103FD">
        <w:rPr>
          <w:rFonts w:ascii="Times New Roman KK EK" w:eastAsia="Times New Roman" w:hAnsi="Times New Roman KK EK" w:cs="Times New Roman"/>
          <w:sz w:val="28"/>
          <w:szCs w:val="28"/>
          <w:lang w:val="kk-KZ" w:eastAsia="ru-RU"/>
        </w:rPr>
        <w:t xml:space="preserve">4. Наврацкий К.Л. Теория и проектирование гидро и пневмоприводов. – М.:   Машиностроение, 1991  </w:t>
      </w:r>
    </w:p>
    <w:p w:rsidR="00D103FD" w:rsidRPr="00D103FD" w:rsidRDefault="00D103FD" w:rsidP="00D103FD">
      <w:pPr>
        <w:spacing w:after="0" w:line="240" w:lineRule="auto"/>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lastRenderedPageBreak/>
        <w:t>5</w:t>
      </w:r>
      <w:r w:rsidRPr="00D103FD">
        <w:rPr>
          <w:rFonts w:ascii="Times New Roman KK EK" w:eastAsia="Times New Roman" w:hAnsi="Times New Roman KK EK" w:cs="Times New Roman"/>
          <w:sz w:val="28"/>
          <w:szCs w:val="28"/>
          <w:lang w:val="kk-KZ" w:eastAsia="ru-RU"/>
        </w:rPr>
        <w:t>. Қожахан А.К. Көлемдік машиналар және сұйықтық берілістер.-Алматы 2010</w:t>
      </w:r>
    </w:p>
    <w:p w:rsidR="00D103FD" w:rsidRPr="00D103FD" w:rsidRDefault="00D103FD" w:rsidP="00D103FD">
      <w:pPr>
        <w:spacing w:after="0" w:line="240" w:lineRule="auto"/>
        <w:ind w:firstLine="720"/>
        <w:jc w:val="center"/>
        <w:rPr>
          <w:rFonts w:ascii="Times New Roman KK EK" w:eastAsia="Times New Roman" w:hAnsi="Times New Roman KK EK" w:cs="Times New Roman"/>
          <w:b/>
          <w:sz w:val="28"/>
          <w:szCs w:val="28"/>
          <w:lang w:val="kk-KZ" w:eastAsia="ru-RU"/>
        </w:rPr>
      </w:pPr>
    </w:p>
    <w:p w:rsidR="00D103FD" w:rsidRPr="00D103FD" w:rsidRDefault="00D103FD" w:rsidP="00D103FD">
      <w:pPr>
        <w:spacing w:after="0" w:line="240" w:lineRule="auto"/>
        <w:ind w:firstLine="720"/>
        <w:jc w:val="center"/>
        <w:rPr>
          <w:rFonts w:ascii="Times New Roman KK EK" w:eastAsia="Times New Roman" w:hAnsi="Times New Roman KK EK" w:cs="Times New Roman"/>
          <w:b/>
          <w:sz w:val="28"/>
          <w:szCs w:val="28"/>
          <w:lang w:val="kk-KZ" w:eastAsia="ru-RU"/>
        </w:rPr>
      </w:pPr>
      <w:r w:rsidRPr="00D103FD">
        <w:rPr>
          <w:rFonts w:ascii="Times New Roman KK EK" w:eastAsia="Times New Roman" w:hAnsi="Times New Roman KK EK" w:cs="Times New Roman"/>
          <w:b/>
          <w:sz w:val="28"/>
          <w:szCs w:val="28"/>
          <w:lang w:val="kk-KZ" w:eastAsia="ru-RU"/>
        </w:rPr>
        <w:t>Қосымша</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t>6</w:t>
      </w:r>
      <w:r w:rsidRPr="00D103FD">
        <w:rPr>
          <w:rFonts w:ascii="Times New Roman KK EK" w:eastAsia="Times New Roman" w:hAnsi="Times New Roman KK EK" w:cs="Times New Roman"/>
          <w:sz w:val="28"/>
          <w:szCs w:val="28"/>
          <w:lang w:val="kk-KZ" w:eastAsia="ru-RU"/>
        </w:rPr>
        <w:t>. Қожахан А.К., Самотоева О.И. «Көлемдік машиналар мен берілістер</w:t>
      </w:r>
      <w:r w:rsidRPr="00D103FD">
        <w:rPr>
          <w:rFonts w:ascii="Times New Roman KK EK" w:eastAsia="Times New Roman" w:hAnsi="Times New Roman KK EK" w:cs="Arial"/>
          <w:sz w:val="28"/>
          <w:szCs w:val="28"/>
          <w:lang w:val="kk-KZ" w:eastAsia="ru-RU"/>
        </w:rPr>
        <w:t>»</w:t>
      </w:r>
      <w:r w:rsidRPr="00D103FD">
        <w:rPr>
          <w:rFonts w:ascii="Times New Roman KK EK" w:eastAsia="Times New Roman" w:hAnsi="Times New Roman KK EK" w:cs="Times New Roman"/>
          <w:sz w:val="28"/>
          <w:szCs w:val="28"/>
          <w:lang w:val="kk-KZ" w:eastAsia="ru-RU"/>
        </w:rPr>
        <w:t xml:space="preserve"> зертханалық жұмыстарға арналған әдістемелік нұсқау. 1-бөлім, Алматы, 2006.</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t>7</w:t>
      </w:r>
      <w:r w:rsidRPr="00D103FD">
        <w:rPr>
          <w:rFonts w:ascii="Times New Roman KK EK" w:eastAsia="Times New Roman" w:hAnsi="Times New Roman KK EK" w:cs="Times New Roman"/>
          <w:sz w:val="28"/>
          <w:szCs w:val="28"/>
          <w:lang w:val="kk-KZ" w:eastAsia="ru-RU"/>
        </w:rPr>
        <w:t>. Қожахан А.К., Самотоева О.И. «Гидропневможетектер және автоматтандыру құралдарыны» зертханалық жұмыстарға арналған әдістемелік нұсқауы. 2-бөлім, Алматы, 2006.</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t>8</w:t>
      </w:r>
      <w:r w:rsidRPr="00D103FD">
        <w:rPr>
          <w:rFonts w:ascii="Times New Roman KK EK" w:eastAsia="Times New Roman" w:hAnsi="Times New Roman KK EK" w:cs="Times New Roman"/>
          <w:sz w:val="28"/>
          <w:szCs w:val="28"/>
          <w:lang w:val="kk-KZ" w:eastAsia="ru-RU"/>
        </w:rPr>
        <w:t>. Қожахан А.К., Самотоева О.И. «Гидропневможетектер және автоматтандыру құралдары» зертханалық жұмыстарға арналған әдістемелік нұсқау. 3-бөлім, Алматы, 2006.</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color w:val="000000"/>
          <w:sz w:val="28"/>
          <w:szCs w:val="28"/>
          <w:lang w:val="kk-KZ" w:eastAsia="ru-RU"/>
        </w:rPr>
        <w:t>9</w:t>
      </w:r>
      <w:r w:rsidRPr="00D103FD">
        <w:rPr>
          <w:rFonts w:ascii="Times New Roman KK EK" w:eastAsia="Times New Roman" w:hAnsi="Times New Roman KK EK" w:cs="Times New Roman"/>
          <w:color w:val="000000"/>
          <w:sz w:val="28"/>
          <w:szCs w:val="28"/>
          <w:lang w:val="kk-KZ" w:eastAsia="ru-RU"/>
        </w:rPr>
        <w:t xml:space="preserve">. </w:t>
      </w:r>
      <w:r w:rsidRPr="00D103FD">
        <w:rPr>
          <w:rFonts w:ascii="Times New Roman KK EK" w:eastAsia="Times New Roman" w:hAnsi="Times New Roman KK EK" w:cs="Times New Roman"/>
          <w:sz w:val="28"/>
          <w:szCs w:val="28"/>
          <w:lang w:val="kk-KZ" w:eastAsia="ru-RU"/>
        </w:rPr>
        <w:t xml:space="preserve">Қожахан А.К., Ульянов А.Б. «Көлемдік </w:t>
      </w:r>
      <w:r w:rsidRPr="00D103FD">
        <w:rPr>
          <w:rFonts w:ascii="Times New Roman KK EK" w:eastAsia="Times New Roman" w:hAnsi="Times New Roman KK EK" w:cs="Arial"/>
          <w:sz w:val="28"/>
          <w:szCs w:val="28"/>
          <w:lang w:val="kk-KZ" w:eastAsia="ru-RU"/>
        </w:rPr>
        <w:t>гидро</w:t>
      </w:r>
      <w:r w:rsidRPr="00D103FD">
        <w:rPr>
          <w:rFonts w:ascii="Times New Roman KK EK" w:eastAsia="Times New Roman" w:hAnsi="Times New Roman KK EK" w:cs="Times New Roman"/>
          <w:sz w:val="28"/>
          <w:szCs w:val="28"/>
          <w:lang w:val="kk-KZ" w:eastAsia="ru-RU"/>
        </w:rPr>
        <w:t>машиналар</w:t>
      </w:r>
      <w:r w:rsidRPr="00D103FD">
        <w:rPr>
          <w:rFonts w:ascii="Times New Roman KK EK" w:eastAsia="Times New Roman" w:hAnsi="Times New Roman KK EK" w:cs="Arial"/>
          <w:sz w:val="28"/>
          <w:szCs w:val="28"/>
          <w:lang w:val="kk-KZ" w:eastAsia="ru-RU"/>
        </w:rPr>
        <w:t>»</w:t>
      </w:r>
      <w:r w:rsidRPr="00D103FD">
        <w:rPr>
          <w:rFonts w:ascii="Times New Roman KK EK" w:eastAsia="Times New Roman" w:hAnsi="Times New Roman KK EK" w:cs="Times New Roman"/>
          <w:sz w:val="28"/>
          <w:szCs w:val="28"/>
          <w:lang w:val="kk-KZ" w:eastAsia="ru-RU"/>
        </w:rPr>
        <w:t xml:space="preserve"> курстық жобаға арналған әдістемелік нұсқау, Алматы, 2006.</w:t>
      </w:r>
    </w:p>
    <w:p w:rsidR="00D103FD" w:rsidRPr="00D103FD" w:rsidRDefault="00D103FD" w:rsidP="00D103FD">
      <w:pPr>
        <w:spacing w:after="0" w:line="240" w:lineRule="auto"/>
        <w:jc w:val="both"/>
        <w:rPr>
          <w:rFonts w:ascii="Times New Roman KK EK" w:eastAsia="Times New Roman" w:hAnsi="Times New Roman KK EK" w:cs="Times New Roman"/>
          <w:sz w:val="28"/>
          <w:szCs w:val="28"/>
          <w:lang w:val="kk-KZ" w:eastAsia="ru-RU"/>
        </w:rPr>
      </w:pPr>
      <w:r>
        <w:rPr>
          <w:rFonts w:ascii="Times New Roman KK EK" w:eastAsia="Times New Roman" w:hAnsi="Times New Roman KK EK" w:cs="Times New Roman"/>
          <w:sz w:val="28"/>
          <w:szCs w:val="28"/>
          <w:lang w:val="kk-KZ" w:eastAsia="ru-RU"/>
        </w:rPr>
        <w:t>10</w:t>
      </w:r>
      <w:r w:rsidRPr="00D103FD">
        <w:rPr>
          <w:rFonts w:ascii="Times New Roman KK EK" w:eastAsia="Times New Roman" w:hAnsi="Times New Roman KK EK" w:cs="Times New Roman"/>
          <w:sz w:val="28"/>
          <w:szCs w:val="28"/>
          <w:lang w:val="kk-KZ" w:eastAsia="ru-RU"/>
        </w:rPr>
        <w:t xml:space="preserve">. «FESTO» фирмасының FluidSim программасының оқу-әдістемелік материалдары. </w:t>
      </w:r>
    </w:p>
    <w:p w:rsidR="00D103FD" w:rsidRPr="00D103FD" w:rsidRDefault="00D103FD" w:rsidP="00D103FD">
      <w:pPr>
        <w:spacing w:after="0" w:line="240" w:lineRule="auto"/>
        <w:jc w:val="center"/>
        <w:rPr>
          <w:rFonts w:ascii="Times New Roman KK EK" w:eastAsia="Times New Roman" w:hAnsi="Times New Roman KK EK" w:cs="Times New Roman"/>
          <w:b/>
          <w:sz w:val="28"/>
          <w:szCs w:val="28"/>
          <w:lang w:val="kk-KZ" w:eastAsia="fr-FR"/>
        </w:rPr>
      </w:pPr>
    </w:p>
    <w:p w:rsidR="00C54531" w:rsidRPr="00C610C3" w:rsidRDefault="00C54531" w:rsidP="00D103FD">
      <w:pPr>
        <w:rPr>
          <w:rFonts w:ascii="Times New Roman" w:hAnsi="Times New Roman" w:cs="Times New Roman"/>
          <w:sz w:val="24"/>
          <w:szCs w:val="24"/>
          <w:lang w:val="kk-KZ"/>
        </w:rPr>
      </w:pPr>
    </w:p>
    <w:sectPr w:rsidR="00C54531" w:rsidRPr="00C610C3" w:rsidSect="00121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D7A28"/>
    <w:multiLevelType w:val="hybridMultilevel"/>
    <w:tmpl w:val="71647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FF6977"/>
    <w:multiLevelType w:val="hybridMultilevel"/>
    <w:tmpl w:val="59160D36"/>
    <w:lvl w:ilvl="0" w:tplc="576AFE0A">
      <w:start w:val="1"/>
      <w:numFmt w:val="decimal"/>
      <w:lvlText w:val="%1."/>
      <w:lvlJc w:val="left"/>
      <w:pPr>
        <w:ind w:left="644" w:hanging="360"/>
      </w:pPr>
      <w:rPr>
        <w:rFonts w:hint="default"/>
        <w:color w:val="auto"/>
        <w:sz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165033B"/>
    <w:multiLevelType w:val="hybridMultilevel"/>
    <w:tmpl w:val="0922D5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4531"/>
    <w:rsid w:val="00115A68"/>
    <w:rsid w:val="00121902"/>
    <w:rsid w:val="00184F95"/>
    <w:rsid w:val="001C49F9"/>
    <w:rsid w:val="002A321F"/>
    <w:rsid w:val="003F2975"/>
    <w:rsid w:val="004A31BA"/>
    <w:rsid w:val="005258F7"/>
    <w:rsid w:val="005B24EF"/>
    <w:rsid w:val="005D3E3D"/>
    <w:rsid w:val="00617A6C"/>
    <w:rsid w:val="006576F2"/>
    <w:rsid w:val="006D1BA4"/>
    <w:rsid w:val="008C77BA"/>
    <w:rsid w:val="00AB6C40"/>
    <w:rsid w:val="00B02CBE"/>
    <w:rsid w:val="00C54531"/>
    <w:rsid w:val="00C610C3"/>
    <w:rsid w:val="00D103FD"/>
    <w:rsid w:val="00D6541E"/>
    <w:rsid w:val="00D7277E"/>
    <w:rsid w:val="00DB3749"/>
    <w:rsid w:val="00E06ACA"/>
    <w:rsid w:val="00E25C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pt">
    <w:name w:val="Основной текст + Не полужирный;Интервал 0 pt"/>
    <w:basedOn w:val="a0"/>
    <w:rsid w:val="00C54531"/>
    <w:rPr>
      <w:rFonts w:ascii="Times New Roman" w:eastAsia="Times New Roman" w:hAnsi="Times New Roman" w:cs="Times New Roman"/>
      <w:b/>
      <w:bCs/>
      <w:i w:val="0"/>
      <w:iCs w:val="0"/>
      <w:smallCaps w:val="0"/>
      <w:strike w:val="0"/>
      <w:color w:val="000000"/>
      <w:spacing w:val="3"/>
      <w:w w:val="100"/>
      <w:position w:val="0"/>
      <w:sz w:val="19"/>
      <w:szCs w:val="19"/>
      <w:u w:val="none"/>
      <w:shd w:val="clear" w:color="auto" w:fill="FFFFFF"/>
      <w:lang w:val="kk-KZ"/>
    </w:rPr>
  </w:style>
  <w:style w:type="table" w:customStyle="1" w:styleId="TableGrid">
    <w:name w:val="TableGrid"/>
    <w:rsid w:val="00C54531"/>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C5453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5D3E3D"/>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5D3E3D"/>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5D3E3D"/>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5D3E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Абзац списка Знак"/>
    <w:aliases w:val="без абзаца Знак,маркированный Знак,ПАРАГРАФ Знак,List Paragraph Знак"/>
    <w:link w:val="a4"/>
    <w:uiPriority w:val="1"/>
    <w:locked/>
    <w:rsid w:val="005D3E3D"/>
    <w:rPr>
      <w:rFonts w:ascii="Times New Roman" w:eastAsia="Times New Roman" w:hAnsi="Times New Roman" w:cs="Times New Roman"/>
      <w:sz w:val="24"/>
      <w:szCs w:val="24"/>
      <w:lang w:eastAsia="ru-RU"/>
    </w:rPr>
  </w:style>
  <w:style w:type="character" w:styleId="a9">
    <w:name w:val="Hyperlink"/>
    <w:uiPriority w:val="99"/>
    <w:unhideWhenUsed/>
    <w:rsid w:val="005D3E3D"/>
    <w:rPr>
      <w:color w:val="0000FF"/>
      <w:u w:val="single"/>
    </w:rPr>
  </w:style>
  <w:style w:type="paragraph" w:styleId="2">
    <w:name w:val="Body Text Indent 2"/>
    <w:basedOn w:val="a"/>
    <w:link w:val="20"/>
    <w:uiPriority w:val="99"/>
    <w:semiHidden/>
    <w:unhideWhenUsed/>
    <w:rsid w:val="00D103FD"/>
    <w:pPr>
      <w:spacing w:after="120" w:line="480" w:lineRule="auto"/>
      <w:ind w:left="283"/>
    </w:pPr>
  </w:style>
  <w:style w:type="character" w:customStyle="1" w:styleId="20">
    <w:name w:val="Основной текст с отступом 2 Знак"/>
    <w:basedOn w:val="a0"/>
    <w:link w:val="2"/>
    <w:uiPriority w:val="99"/>
    <w:semiHidden/>
    <w:rsid w:val="00D103FD"/>
  </w:style>
  <w:style w:type="paragraph" w:styleId="aa">
    <w:name w:val="Body Text Indent"/>
    <w:basedOn w:val="a"/>
    <w:link w:val="ab"/>
    <w:uiPriority w:val="99"/>
    <w:semiHidden/>
    <w:unhideWhenUsed/>
    <w:rsid w:val="00D103FD"/>
    <w:pPr>
      <w:spacing w:after="120"/>
      <w:ind w:left="283"/>
    </w:pPr>
  </w:style>
  <w:style w:type="character" w:customStyle="1" w:styleId="ab">
    <w:name w:val="Основной текст с отступом Знак"/>
    <w:basedOn w:val="a0"/>
    <w:link w:val="aa"/>
    <w:uiPriority w:val="99"/>
    <w:semiHidden/>
    <w:rsid w:val="00D103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znu.kz/content/files/pages/folder22185/app.oqylyq.kz%20%D1%81%D1%82%D1%83%D0%B4%D0%B5%D0%BD%D1%82%D1%8B%20%D1%80%D1%83%D1%8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znu.kz/content/files/pages/folder22185/app.oqylyq.kz%20%D1%81%D1%82%D1%83%D0%B4%D0%B5%D0%BD%D1%82%D1%8B%20%D1%80%D1%83%D1%81.pdf" TargetMode="External"/><Relationship Id="rId5" Type="http://schemas.openxmlformats.org/officeDocument/2006/relationships/hyperlink" Target="https://www.kaznu.kz/content/files/pages/folder22185/app.oqylyq.kz%20%D1%81%D1%82%D1%83%D0%B4%D0%B5%D0%BD%D1%82%D1%8B%20%D1%80%D1%83%D1%8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1789</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2021-04-14T17:16:00Z</dcterms:created>
  <dcterms:modified xsi:type="dcterms:W3CDTF">2021-04-14T17:16:00Z</dcterms:modified>
</cp:coreProperties>
</file>